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2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jc w:val="right"/>
              <w:ind w:right="18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806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Приложение №18</w:t>
            </w: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gridSpan w:val="6"/>
          </w:tcPr>
          <w:p>
            <w:pPr>
              <w:jc w:val="center"/>
              <w:ind w:right="1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УТВЕРЖДАЮ</w:t>
            </w:r>
          </w:p>
        </w:tc>
      </w:tr>
      <w:tr>
        <w:trPr>
          <w:trHeight w:val="284"/>
        </w:trPr>
        <w:tc>
          <w:tcPr>
            <w:tcW w:w="58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 распоряжению Юго-Западного управления</w:t>
            </w: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Руководитель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2"/>
        </w:trPr>
        <w:tc>
          <w:tcPr>
            <w:tcW w:w="58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министерства образования и науки Самарской области</w:t>
            </w: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60" w:type="dxa"/>
            <w:vAlign w:val="bottom"/>
            <w:gridSpan w:val="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(уполномоченное лицо)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60" w:type="dxa"/>
            <w:vAlign w:val="bottom"/>
            <w:tcBorders>
              <w:bottom w:val="single" w:sz="8" w:color="auto"/>
            </w:tcBorders>
            <w:gridSpan w:val="1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Юго-Западное управление министерства</w:t>
            </w:r>
          </w:p>
        </w:tc>
      </w:tr>
      <w:tr>
        <w:trPr>
          <w:trHeight w:val="318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от 30.12. 2016г. №314-ОД</w:t>
            </w: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60" w:type="dxa"/>
            <w:vAlign w:val="bottom"/>
            <w:gridSpan w:val="11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образования и науки Самарской области</w:t>
            </w:r>
          </w:p>
        </w:tc>
      </w:tr>
      <w:tr>
        <w:trPr>
          <w:trHeight w:val="30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09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60" w:type="dxa"/>
            <w:vAlign w:val="bottom"/>
            <w:gridSpan w:val="11"/>
          </w:tcPr>
          <w:p>
            <w:pPr>
              <w:ind w:left="48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(наименование органа, осуществляющего функции</w:t>
            </w:r>
          </w:p>
        </w:tc>
      </w:tr>
      <w:tr>
        <w:trPr>
          <w:trHeight w:val="208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60" w:type="dxa"/>
            <w:vAlign w:val="bottom"/>
            <w:gridSpan w:val="11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и полномочия учредителя, главного распорядителя средств</w:t>
            </w:r>
          </w:p>
        </w:tc>
      </w:tr>
      <w:tr>
        <w:trPr>
          <w:trHeight w:val="243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0" w:type="dxa"/>
            <w:vAlign w:val="bottom"/>
            <w:gridSpan w:val="7"/>
          </w:tcPr>
          <w:p>
            <w:pPr>
              <w:jc w:val="center"/>
              <w:ind w:right="1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областного бюджета)</w:t>
            </w:r>
          </w:p>
        </w:tc>
      </w:tr>
      <w:tr>
        <w:trPr>
          <w:trHeight w:val="473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Руководитель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В.В. Пасынкова</w:t>
            </w:r>
          </w:p>
        </w:tc>
      </w:tr>
      <w:tr>
        <w:trPr>
          <w:trHeight w:val="251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gridSpan w:val="4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(должность)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(подпись)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gridSpan w:val="4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(расшифровка подписи)</w:t>
            </w:r>
          </w:p>
        </w:tc>
      </w:tr>
      <w:tr>
        <w:trPr>
          <w:trHeight w:val="551"/>
        </w:trPr>
        <w:tc>
          <w:tcPr>
            <w:tcW w:w="5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0" w:type="dxa"/>
            <w:vAlign w:val="bottom"/>
            <w:gridSpan w:val="5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" 30 "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декабря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 16  г.</w:t>
            </w:r>
          </w:p>
        </w:tc>
      </w:tr>
      <w:tr>
        <w:trPr>
          <w:trHeight w:val="20"/>
        </w:trPr>
        <w:tc>
          <w:tcPr>
            <w:tcW w:w="58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0" w:orient="landscape"/>
          <w:cols w:equalWidth="0" w:num="1">
            <w:col w:w="14440"/>
          </w:cols>
          <w:pgMar w:left="1060" w:top="434" w:right="1340" w:bottom="1006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5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ГОСУДАРСТВЕННОЕ ЗАДАНИЕ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4320"/>
        <w:spacing w:after="0"/>
        <w:tabs>
          <w:tab w:leader="none" w:pos="5540" w:val="left"/>
          <w:tab w:leader="none" w:pos="90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2017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 и на плановый период 20 18</w:t>
        <w:tab/>
        <w:t xml:space="preserve">и 20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19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годов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35560</wp:posOffset>
                </wp:positionV>
                <wp:extent cx="22352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9.5pt,2.8pt" to="447.1pt,2.8pt" o:allowincell="f" strokecolor="#000000" strokeweight="0.7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Наименование государственного учреждения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государственное бюджетное учреждение - центр психолого-педагогической, медицинской и социальной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-149860</wp:posOffset>
                </wp:positionV>
                <wp:extent cx="128524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6pt,-11.7999pt" to="574.8pt,-11.7999pt" o:allowincell="f" strokecolor="#000000" strokeweight="0.6999pt"/>
            </w:pict>
          </mc:Fallback>
        </mc:AlternateConten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помощи муниципального района Хворостянский Самарской области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-149225</wp:posOffset>
                </wp:positionV>
                <wp:extent cx="732599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1.7499pt" to="574.8pt,-11.7499pt" o:allowincell="f" strokecolor="#000000" strokeweight="0.8pt"/>
            </w:pict>
          </mc:Fallback>
        </mc:AlternateConten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Виды деятельности государственного учреждения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-148590</wp:posOffset>
                </wp:positionV>
                <wp:extent cx="732599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1.6999pt" to="574.8pt,-11.6999pt" o:allowincell="f" strokecolor="#000000" strokeweight="0.6999pt"/>
            </w:pict>
          </mc:Fallback>
        </mc:AlternateConten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предоставление консультационных и методических услуг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35560</wp:posOffset>
                </wp:positionV>
                <wp:extent cx="732599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2.8pt" to="574.8pt,2.8pt" o:allowincell="f" strokecolor="#000000" strokeweight="0.8pt"/>
            </w:pict>
          </mc:Fallback>
        </mc:AlternateContent>
      </w: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Вид государственного учреждения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центр психолого-педагогической,медицинской и социальной помощи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-149225</wp:posOffset>
                </wp:positionV>
                <wp:extent cx="732599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0499pt,-11.7499pt" to="574.8pt,-11.7499pt" o:allowincell="f" strokecolor="#000000" strokeweight="0.7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36195</wp:posOffset>
                </wp:positionV>
                <wp:extent cx="65405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3.3pt,2.85pt" to="274.8pt,2.85pt" o:allowincell="f" strokecolor="#000000" strokeweight="0.7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0"/>
        </w:trPr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Форма по</w:t>
            </w: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Коды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0506001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ОКУД</w:t>
            </w:r>
          </w:p>
        </w:tc>
        <w:tc>
          <w:tcPr>
            <w:tcW w:w="11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320" w:type="dxa"/>
            <w:vAlign w:val="bottom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Дата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30.12.2016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320" w:type="dxa"/>
            <w:vAlign w:val="bottom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по сводному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1320" w:type="dxa"/>
            <w:vAlign w:val="bottom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реестру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320" w:type="dxa"/>
            <w:vAlign w:val="bottom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ОКВЭД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80.22.22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320" w:type="dxa"/>
            <w:vAlign w:val="bottom"/>
          </w:tcPr>
          <w:p>
            <w:pPr>
              <w:jc w:val="right"/>
              <w:ind w:right="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ОКВЭД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73.20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825500</wp:posOffset>
            </wp:positionH>
            <wp:positionV relativeFrom="paragraph">
              <wp:posOffset>-1507490</wp:posOffset>
            </wp:positionV>
            <wp:extent cx="742950" cy="17106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ectPr>
          <w:pgSz w:w="16840" w:h="11900" w:orient="landscape"/>
          <w:cols w:equalWidth="0" w:num="2">
            <w:col w:w="11260" w:space="720"/>
            <w:col w:w="2460"/>
          </w:cols>
          <w:pgMar w:left="1060" w:top="434" w:right="1340" w:bottom="1006" w:gutter="0" w:footer="0" w:header="0"/>
          <w:type w:val="continuous"/>
        </w:sectPr>
      </w:pPr>
    </w:p>
    <w:p>
      <w:pPr>
        <w:jc w:val="center"/>
        <w:ind w:left="20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(указывается вид государственного учреждения</w:t>
      </w:r>
    </w:p>
    <w:p>
      <w:pPr>
        <w:jc w:val="center"/>
        <w:ind w:left="2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из базового (отраслевого) перечня)</w:t>
      </w:r>
    </w:p>
    <w:p>
      <w:pPr>
        <w:sectPr>
          <w:pgSz w:w="16840" w:h="11900" w:orient="landscape"/>
          <w:cols w:equalWidth="0" w:num="1">
            <w:col w:w="14440"/>
          </w:cols>
          <w:pgMar w:left="1060" w:top="434" w:right="1340" w:bottom="1006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2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jc w:val="right"/>
              <w:ind w:right="1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8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80" w:type="dxa"/>
            <w:vAlign w:val="bottom"/>
            <w:gridSpan w:val="5"/>
          </w:tcPr>
          <w:p>
            <w:pPr>
              <w:ind w:left="4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Часть 1. Сведения об оказываемых государственных услугах </w:t>
            </w: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1</w:t>
            </w:r>
          </w:p>
        </w:tc>
        <w:tc>
          <w:tcPr>
            <w:tcW w:w="3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20" w:type="dxa"/>
            <w:vAlign w:val="bottom"/>
            <w:gridSpan w:val="4"/>
          </w:tcPr>
          <w:p>
            <w:pPr>
              <w:ind w:left="1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Раздел   1</w:t>
            </w:r>
          </w:p>
        </w:tc>
        <w:tc>
          <w:tcPr>
            <w:tcW w:w="3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48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Наименование государственной услуги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обследование детей</w:t>
            </w:r>
          </w:p>
        </w:tc>
        <w:tc>
          <w:tcPr>
            <w:tcW w:w="3580" w:type="dxa"/>
            <w:vAlign w:val="bottom"/>
            <w:vMerge w:val="restart"/>
          </w:tcPr>
          <w:p>
            <w:pPr>
              <w:jc w:val="right"/>
              <w:ind w:right="9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Уникальный номер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9"/>
              </w:rPr>
              <w:t>психолого-медико-педагогическое</w:t>
            </w:r>
          </w:p>
        </w:tc>
        <w:tc>
          <w:tcPr>
            <w:tcW w:w="2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базовому   11.Г52.0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48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Категории потребителей государственной услуги</w:t>
            </w:r>
          </w:p>
        </w:tc>
        <w:tc>
          <w:tcPr>
            <w:tcW w:w="5300" w:type="dxa"/>
            <w:vAlign w:val="bottom"/>
            <w:gridSpan w:val="3"/>
          </w:tcPr>
          <w:p>
            <w:pPr>
              <w:jc w:val="right"/>
              <w:ind w:right="28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физические лица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jc w:val="right"/>
              <w:ind w:right="9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(отраслевому) перечню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8458200</wp:posOffset>
            </wp:positionH>
            <wp:positionV relativeFrom="paragraph">
              <wp:posOffset>-567690</wp:posOffset>
            </wp:positionV>
            <wp:extent cx="742950" cy="5918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 w:hanging="224"/>
        <w:spacing w:after="0"/>
        <w:tabs>
          <w:tab w:leader="none" w:pos="2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Показатели, характеризующие объем и (или) качество государственной услуги</w:t>
      </w:r>
    </w:p>
    <w:p>
      <w:pPr>
        <w:spacing w:after="0" w:line="9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384"/>
        <w:spacing w:after="0"/>
        <w:tabs>
          <w:tab w:leader="none" w:pos="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Показатели, характеризующие качество государственной услуги 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-370205</wp:posOffset>
                </wp:positionV>
                <wp:extent cx="302768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2pt,-29.1499pt" to="519.6pt,-29.1499pt" o:allowincell="f" strokecolor="#000000" strokeweight="0.7999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5"/>
        </w:trPr>
        <w:tc>
          <w:tcPr>
            <w:tcW w:w="1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Показатель качества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top w:val="single" w:sz="8" w:color="auto"/>
              <w:right w:val="single" w:sz="8" w:color="auto"/>
            </w:tcBorders>
            <w:gridSpan w:val="8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Значение показателя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 характеризующий содержание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 характеризующий</w:t>
            </w:r>
          </w:p>
        </w:tc>
        <w:tc>
          <w:tcPr>
            <w:tcW w:w="2440" w:type="dxa"/>
            <w:vAlign w:val="bottom"/>
            <w:gridSpan w:val="3"/>
          </w:tcPr>
          <w:p>
            <w:pPr>
              <w:jc w:val="center"/>
              <w:ind w:left="3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условия (формы) оказания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restart"/>
          </w:tcPr>
          <w:p>
            <w:pPr>
              <w:jc w:val="center"/>
              <w:ind w:left="3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единица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Уникальный</w:t>
            </w: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государственной услуги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</w:tcPr>
          <w:p>
            <w:pPr>
              <w:ind w:left="340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измерения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номер реестровой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наименование</w:t>
            </w:r>
          </w:p>
        </w:tc>
        <w:tc>
          <w:tcPr>
            <w:tcW w:w="1180" w:type="dxa"/>
            <w:vAlign w:val="bottom"/>
            <w:gridSpan w:val="3"/>
            <w:vMerge w:val="restart"/>
          </w:tcPr>
          <w:p>
            <w:pPr>
              <w:jc w:val="center"/>
              <w:ind w:left="2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 ОКЕИ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17  год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18  год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19 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записи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показателя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(очередной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(1-й год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(2-й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(наименование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финансовы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07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1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планового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е показателя)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вание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67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9"/>
              </w:rPr>
              <w:t>год)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3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4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5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7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8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11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12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психолого-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11Г5200000000000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медико-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педагогическое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1009101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обследование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4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детей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4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7325360</wp:posOffset>
                </wp:positionH>
                <wp:positionV relativeFrom="paragraph">
                  <wp:posOffset>-2714625</wp:posOffset>
                </wp:positionV>
                <wp:extent cx="19558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6.8pt,-213.7499pt" to="592.2pt,-213.7499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-2263140</wp:posOffset>
                </wp:positionV>
                <wp:extent cx="919861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-178.1999pt" to="723.9pt,-178.1999pt" o:allowincell="f" strokecolor="#000000" strokeweight="0.7999pt"/>
            </w:pict>
          </mc:Fallback>
        </mc:AlternateContent>
      </w:r>
    </w:p>
    <w:p>
      <w:pPr>
        <w:ind w:left="40" w:right="2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 </w:t>
      </w:r>
      <w:r>
        <w:rPr>
          <w:sz w:val="1"/>
          <w:szCs w:val="1"/>
          <w:color w:val="auto"/>
        </w:rPr>
        <w:drawing>
          <wp:inline distT="0" distB="0" distL="0" distR="0">
            <wp:extent cx="1285240" cy="1943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943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-3810</wp:posOffset>
                </wp:positionV>
                <wp:extent cx="128524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pt,-0.2999pt" to="458.3pt,-0.2999pt" o:allowincell="f" strokecolor="#000000" strokeweight="0.7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4480"/>
          </w:cols>
          <w:pgMar w:left="1020" w:top="434" w:right="1340" w:bottom="1440" w:gutter="0" w:footer="0" w:header="0"/>
        </w:sect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 Показатели, характеризующие объем государственной услуги</w:t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6"/>
        </w:trPr>
        <w:tc>
          <w:tcPr>
            <w:tcW w:w="1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</w:t>
            </w:r>
          </w:p>
        </w:tc>
        <w:tc>
          <w:tcPr>
            <w:tcW w:w="194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307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 объема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Значение показателя объема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  <w:gridSpan w:val="8"/>
          </w:tcPr>
          <w:p>
            <w:pPr>
              <w:jc w:val="center"/>
              <w:ind w:right="3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Среднегодовой размер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Показатель, характеризующий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характеризующий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платы (цена, тариф)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50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содержание государственной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условия (формы)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единица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Уникальный</w:t>
            </w: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оказания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67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2017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услуги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измерения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20 19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17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18 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19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3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государственной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 2018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номер реестровой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услуги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вание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по ОКЕИ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(очередно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(1 год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(2-й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(очеред-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(1-й 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(2-й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записи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(наименова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(наименование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1"/>
              </w:rPr>
              <w:t>код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планового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планово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ной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плановог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плановог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теля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финансов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периода)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финансо-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показателя)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вание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ый год)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периода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вый год)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</w:tcPr>
          <w:p>
            <w:pPr>
              <w:jc w:val="center"/>
              <w:ind w:left="131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11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jc w:val="center"/>
              <w:ind w:left="1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12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13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14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jc w:val="center"/>
              <w:ind w:left="2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15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психолого-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медико-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11Г5200000000000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педагогичес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4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1009101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обследован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ие детей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число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обучающи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1769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1769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хся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6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-2120265</wp:posOffset>
                </wp:positionV>
                <wp:extent cx="919861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-166.9499pt" to="723.9pt,-166.9499pt" o:allowincell="f" strokecolor="#000000" strokeweight="0.8pt"/>
            </w:pict>
          </mc:Fallback>
        </mc:AlternateContent>
      </w: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Допустимые (возможные) отклонения от установленных показателей объема государственной услуги, в пределах которых</w:t>
      </w:r>
    </w:p>
    <w:p>
      <w:pPr>
        <w:spacing w:after="0" w:line="7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7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государственное задание считается выполненным (процентов)</w:t>
            </w: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5%</w:t>
            </w:r>
          </w:p>
        </w:tc>
      </w:tr>
    </w:tbl>
    <w:p>
      <w:pPr>
        <w:sectPr>
          <w:pgSz w:w="16840" w:h="11900" w:orient="landscape"/>
          <w:cols w:equalWidth="0" w:num="1">
            <w:col w:w="14480"/>
          </w:cols>
          <w:pgMar w:left="1020" w:top="434" w:right="1340" w:bottom="1440" w:gutter="0" w:footer="0" w:header="0"/>
        </w:sect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80" w:type="dxa"/>
            <w:vAlign w:val="bottom"/>
            <w:gridSpan w:val="4"/>
          </w:tcPr>
          <w:p>
            <w:pPr>
              <w:ind w:lef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Раздел   2</w:t>
            </w: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48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Наименование государственной услуги</w:t>
            </w:r>
          </w:p>
        </w:tc>
        <w:tc>
          <w:tcPr>
            <w:tcW w:w="588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психолого-педагогическое консультирование обучающихся,</w:t>
            </w:r>
          </w:p>
        </w:tc>
        <w:tc>
          <w:tcPr>
            <w:tcW w:w="3380" w:type="dxa"/>
            <w:vAlign w:val="bottom"/>
          </w:tcPr>
          <w:p>
            <w:pPr>
              <w:jc w:val="right"/>
              <w:ind w:right="9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Уникальный номер</w:t>
            </w:r>
          </w:p>
        </w:tc>
      </w:tr>
      <w:tr>
        <w:trPr>
          <w:trHeight w:val="301"/>
        </w:trPr>
        <w:tc>
          <w:tcPr>
            <w:tcW w:w="10920" w:type="dxa"/>
            <w:vAlign w:val="bottom"/>
            <w:gridSpan w:val="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их родителей (законных представителей) и педагогических работников</w:t>
            </w:r>
          </w:p>
        </w:tc>
        <w:tc>
          <w:tcPr>
            <w:tcW w:w="3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базовому   11.Г53.0</w:t>
            </w:r>
          </w:p>
        </w:tc>
      </w:tr>
      <w:tr>
        <w:trPr>
          <w:trHeight w:val="289"/>
        </w:trPr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480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Категории потребителей государственной услуги</w:t>
            </w:r>
          </w:p>
        </w:tc>
        <w:tc>
          <w:tcPr>
            <w:tcW w:w="536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физические лица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jc w:val="right"/>
              <w:ind w:right="9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(отраслевому) перечню</w:t>
            </w:r>
          </w:p>
        </w:tc>
      </w:tr>
      <w:tr>
        <w:trPr>
          <w:trHeight w:val="291"/>
        </w:trPr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2"/>
        </w:trPr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8458200</wp:posOffset>
            </wp:positionH>
            <wp:positionV relativeFrom="paragraph">
              <wp:posOffset>-955675</wp:posOffset>
            </wp:positionV>
            <wp:extent cx="742950" cy="5930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260" w:hanging="224"/>
        <w:spacing w:after="0"/>
        <w:tabs>
          <w:tab w:leader="none" w:pos="2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Показатели, характеризующие объем и (или) качество государственной услуги</w:t>
      </w:r>
    </w:p>
    <w:p>
      <w:pPr>
        <w:spacing w:after="0" w:line="6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384"/>
        <w:spacing w:after="0"/>
        <w:tabs>
          <w:tab w:leader="none" w:pos="42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Показатели, характеризующие качество государственной услуги 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177165</wp:posOffset>
                </wp:positionV>
                <wp:extent cx="919861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3.95pt" to="723.9pt,13.95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1301115</wp:posOffset>
                </wp:positionV>
                <wp:extent cx="919861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02.45pt" to="723.9pt,102.45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1443355</wp:posOffset>
                </wp:positionV>
                <wp:extent cx="919861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13.65pt" to="723.9pt,113.65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3595370</wp:posOffset>
                </wp:positionV>
                <wp:extent cx="919861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83.1pt" to="723.9pt,283.1pt" o:allowincell="f" strokecolor="#000000" strokeweight="0.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3613150</wp:posOffset>
                </wp:positionV>
                <wp:extent cx="919861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84.5pt" to="723.9pt,284.5pt" o:allowincell="f" strokecolor="#000000" strokeweight="0.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172720</wp:posOffset>
                </wp:positionV>
                <wp:extent cx="0" cy="344551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3.6pt" to="-0.0499pt,284.9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172720</wp:posOffset>
                </wp:positionV>
                <wp:extent cx="0" cy="344551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5pt,13.6pt" to="78.5pt,284.9pt" o:allowincell="f" strokecolor="#000000" strokeweight="0.7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172720</wp:posOffset>
                </wp:positionV>
                <wp:extent cx="0" cy="344551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3.35pt,13.6pt" to="283.35pt,284.9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172720</wp:posOffset>
                </wp:positionV>
                <wp:extent cx="0" cy="344551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3.95pt,13.6pt" to="413.95pt,284.9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172720</wp:posOffset>
                </wp:positionV>
                <wp:extent cx="0" cy="344551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9.15pt,13.6pt" to="559.15pt,284.9pt" o:allowincell="f" strokecolor="#000000" strokeweight="0.7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9189085</wp:posOffset>
                </wp:positionH>
                <wp:positionV relativeFrom="paragraph">
                  <wp:posOffset>172720</wp:posOffset>
                </wp:positionV>
                <wp:extent cx="0" cy="344551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3.55pt,13.6pt" to="723.55pt,284.9pt" o:allowincell="f" strokecolor="#000000" strokeweight="0.7pt"/>
            </w:pict>
          </mc:Fallback>
        </mc:AlternateContent>
      </w:r>
    </w:p>
    <w:p>
      <w:pPr>
        <w:spacing w:after="0" w:line="3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  <w:gridSpan w:val="2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Показатель качества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40" w:type="dxa"/>
            <w:vAlign w:val="bottom"/>
            <w:gridSpan w:val="8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Значение показателя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10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 характеризующий содержание</w:t>
            </w:r>
          </w:p>
        </w:tc>
        <w:tc>
          <w:tcPr>
            <w:tcW w:w="26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 характеризующий</w:t>
            </w:r>
          </w:p>
        </w:tc>
        <w:tc>
          <w:tcPr>
            <w:tcW w:w="2440" w:type="dxa"/>
            <w:vAlign w:val="bottom"/>
            <w:gridSpan w:val="2"/>
          </w:tcPr>
          <w:p>
            <w:pPr>
              <w:jc w:val="center"/>
              <w:ind w:left="3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40" w:type="dxa"/>
            <w:vAlign w:val="bottom"/>
            <w:gridSpan w:val="7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1560" w:type="dxa"/>
            <w:vAlign w:val="bottom"/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Уникальный</w:t>
            </w:r>
          </w:p>
        </w:tc>
        <w:tc>
          <w:tcPr>
            <w:tcW w:w="4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40" w:type="dxa"/>
            <w:vAlign w:val="bottom"/>
            <w:gridSpan w:val="2"/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условия (формы) оказания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единица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100" w:type="dxa"/>
            <w:vAlign w:val="bottom"/>
            <w:gridSpan w:val="3"/>
            <w:vMerge w:val="restart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2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5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номер реестровой</w:t>
            </w:r>
          </w:p>
        </w:tc>
        <w:tc>
          <w:tcPr>
            <w:tcW w:w="4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наименование</w:t>
            </w:r>
          </w:p>
        </w:tc>
        <w:tc>
          <w:tcPr>
            <w:tcW w:w="1200" w:type="dxa"/>
            <w:vAlign w:val="bottom"/>
            <w:gridSpan w:val="2"/>
            <w:vMerge w:val="restart"/>
          </w:tcPr>
          <w:p>
            <w:pPr>
              <w:ind w:left="360"/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измерения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560" w:type="dxa"/>
            <w:vAlign w:val="bottom"/>
            <w:vMerge w:val="restart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записи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  <w:vMerge w:val="restart"/>
          </w:tcPr>
          <w:p>
            <w:pPr>
              <w:jc w:val="center"/>
              <w:ind w:left="2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 ОКЕИ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20 17</w:t>
            </w:r>
          </w:p>
        </w:tc>
        <w:tc>
          <w:tcPr>
            <w:tcW w:w="1520" w:type="dxa"/>
            <w:vAlign w:val="bottom"/>
            <w:gridSpan w:val="4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год  20 18  год</w:t>
            </w: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19 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показателя</w:t>
            </w:r>
          </w:p>
        </w:tc>
        <w:tc>
          <w:tcPr>
            <w:tcW w:w="1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24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(наименование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right="67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1"/>
              </w:rPr>
              <w:t>код</w:t>
            </w:r>
          </w:p>
        </w:tc>
        <w:tc>
          <w:tcPr>
            <w:tcW w:w="1040" w:type="dxa"/>
            <w:vAlign w:val="bottom"/>
            <w:gridSpan w:val="3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финансовы</w:t>
            </w: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планового</w:t>
            </w: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е показателя)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jc w:val="center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вание</w:t>
            </w: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й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</w:tcPr>
          <w:p>
            <w:pPr>
              <w:jc w:val="center"/>
              <w:ind w:right="6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периода)</w:t>
            </w:r>
          </w:p>
        </w:tc>
        <w:tc>
          <w:tcPr>
            <w:tcW w:w="1120" w:type="dxa"/>
            <w:vAlign w:val="bottom"/>
            <w:gridSpan w:val="3"/>
          </w:tcPr>
          <w:p>
            <w:pPr>
              <w:jc w:val="center"/>
              <w:ind w:right="2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периода)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4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3</w:t>
            </w:r>
          </w:p>
        </w:tc>
        <w:tc>
          <w:tcPr>
            <w:tcW w:w="12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4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5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7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8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right"/>
              <w:ind w:right="1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</w:t>
            </w:r>
          </w:p>
        </w:tc>
        <w:tc>
          <w:tcPr>
            <w:tcW w:w="640" w:type="dxa"/>
            <w:vAlign w:val="bottom"/>
            <w:gridSpan w:val="2"/>
          </w:tcPr>
          <w:p>
            <w:pPr>
              <w:jc w:val="center"/>
              <w:ind w:left="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11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12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-439420</wp:posOffset>
                </wp:positionV>
                <wp:extent cx="0" cy="260413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60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9pt,-34.5999pt" to="154.9pt,170.45pt" o:allowincell="f" strokecolor="#000000" strokeweight="0.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-439420</wp:posOffset>
                </wp:positionV>
                <wp:extent cx="0" cy="260413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60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0.95pt,-34.5999pt" to="220.95pt,170.45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-439420</wp:posOffset>
                </wp:positionV>
                <wp:extent cx="0" cy="260413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60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8.65pt,-34.5999pt" to="348.65pt,170.45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-916940</wp:posOffset>
                </wp:positionV>
                <wp:extent cx="0" cy="308165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8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.9pt,-72.1999pt" to="479.9pt,170.45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6710680</wp:posOffset>
                </wp:positionH>
                <wp:positionV relativeFrom="paragraph">
                  <wp:posOffset>-439420</wp:posOffset>
                </wp:positionV>
                <wp:extent cx="0" cy="260413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60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4pt,-34.5999pt" to="528.4pt,170.45pt" o:allowincell="f" strokecolor="#000000" strokeweight="0.7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7744460</wp:posOffset>
                </wp:positionH>
                <wp:positionV relativeFrom="paragraph">
                  <wp:posOffset>-916940</wp:posOffset>
                </wp:positionV>
                <wp:extent cx="0" cy="308165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8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9.8pt,-72.1999pt" to="609.8pt,170.45pt" o:allowincell="f" strokecolor="#000000" strokeweight="0.7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8471535</wp:posOffset>
                </wp:positionH>
                <wp:positionV relativeFrom="paragraph">
                  <wp:posOffset>-916940</wp:posOffset>
                </wp:positionV>
                <wp:extent cx="0" cy="308165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8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7.05pt,-72.1999pt" to="667.05pt,170.45pt" o:allowincell="f" strokecolor="#000000" strokeweight="0.7pt"/>
            </w:pict>
          </mc:Fallback>
        </mc:AlternateContent>
      </w:r>
    </w:p>
    <w:p>
      <w:pPr>
        <w:ind w:left="160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психолого-</w:t>
      </w:r>
    </w:p>
    <w:p>
      <w:pPr>
        <w:ind w:left="160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педагогическое</w:t>
      </w:r>
    </w:p>
    <w:p>
      <w:pPr>
        <w:ind w:left="1600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консультирование</w:t>
      </w:r>
    </w:p>
    <w:p>
      <w:pPr>
        <w:ind w:left="160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обучающихся,их</w:t>
      </w:r>
    </w:p>
    <w:p>
      <w:pPr>
        <w:ind w:left="160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родителей(законн</w:t>
      </w:r>
    </w:p>
    <w:p>
      <w:pPr>
        <w:ind w:left="1600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ых</w:t>
      </w:r>
    </w:p>
    <w:p>
      <w:pPr>
        <w:ind w:left="160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представителей) и</w:t>
      </w:r>
    </w:p>
    <w:p>
      <w:pPr>
        <w:ind w:left="40"/>
        <w:spacing w:after="0" w:line="22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11Г5300000000000 педагогических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6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1008103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работников</w:t>
      </w:r>
    </w:p>
    <w:p>
      <w:pPr>
        <w:sectPr>
          <w:pgSz w:w="16840" w:h="11900" w:orient="landscape"/>
          <w:cols w:equalWidth="0" w:num="1">
            <w:col w:w="14480"/>
          </w:cols>
          <w:pgMar w:left="1020" w:top="434" w:right="1340" w:bottom="67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Допустимые (возможные) отклонения от установленных показателей качества государственной услуги, в пределах которых</w:t>
      </w:r>
    </w:p>
    <w:p>
      <w:pPr>
        <w:sectPr>
          <w:pgSz w:w="16840" w:h="11900" w:orient="landscape"/>
          <w:cols w:equalWidth="0" w:num="1">
            <w:col w:w="14480"/>
          </w:cols>
          <w:pgMar w:left="1020" w:top="434" w:right="1340" w:bottom="677" w:gutter="0" w:footer="0" w:header="0"/>
          <w:type w:val="continuous"/>
        </w:sectPr>
      </w:pP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5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государственное задание считается выполненным (процентов)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-123825</wp:posOffset>
                </wp:positionV>
                <wp:extent cx="128524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1pt,-9.7499pt" to="456.3pt,-9.7499pt" o:allowincell="f" strokecolor="#000000" strokeweight="0.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34925</wp:posOffset>
                </wp:positionV>
                <wp:extent cx="128524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1pt,2.75pt" to="456.3pt,2.75pt" o:allowincell="f" strokecolor="#000000" strokeweight="0.7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-128270</wp:posOffset>
                </wp:positionV>
                <wp:extent cx="0" cy="16827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8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45pt,-10.0999pt" to="355.45pt,3.15pt" o:allowincell="f" strokecolor="#000000" strokeweight="0.6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-128270</wp:posOffset>
                </wp:positionV>
                <wp:extent cx="0" cy="16827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8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5.95pt,-10.0999pt" to="455.95pt,3.15pt" o:allowincell="f" strokecolor="#000000" strokeweight="0.6999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4340"/>
          </w:cols>
          <w:pgMar w:left="1060" w:top="434" w:right="1440" w:bottom="1440" w:gutter="0" w:footer="0" w:header="0"/>
        </w:sect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6</w:t>
      </w: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 Показатели, характеризующие объем государственной услуги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1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1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 объема</w:t>
            </w: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Значение показателя объема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  <w:gridSpan w:val="8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Среднегодовой размер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Показатель, характеризующий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характеризующий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jc w:val="center"/>
              <w:ind w:right="2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платы (цена, тариф)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условия (формы)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50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содержание государственной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единица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Уникальный</w:t>
            </w: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оказания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услуги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2017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20 19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17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18 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19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государственной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измерения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 2018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номер реестровой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 ОКЕИ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(очередно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записи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услуги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7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вание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7"/>
              </w:rPr>
              <w:t>(1 год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(2-й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(очеред-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(1-й 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(2-й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показа-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9"/>
                <w:szCs w:val="9"/>
                <w:color w:val="auto"/>
              </w:rPr>
              <w:t>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планового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планово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ной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плановог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плановог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(наименова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(наименование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финансов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ние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7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теля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1"/>
              </w:rPr>
              <w:t>код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ый год)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периода)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финансо-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показателя)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показателя)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вание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вый год)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периода)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jc w:val="center"/>
              <w:ind w:left="131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2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3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10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1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12</w:t>
            </w: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13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14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15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психолого-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число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педагогичес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обучающи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8"/>
              </w:rPr>
              <w:t>кое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7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хся, их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консультиро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родителей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11Г5300000000000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вание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(законных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обучающих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представи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2196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2196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402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1008103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ся,их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телей) 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родителей(з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педагогиче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аконных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7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ских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представите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работнико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лей) и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7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педагогичес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ких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работников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12740" w:type="dxa"/>
            <w:vAlign w:val="bottom"/>
            <w:gridSpan w:val="2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Допустимые (возможные) отклонения от установленных показателей объема государственной услуги, в пределах которых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4"/>
        </w:trPr>
        <w:tc>
          <w:tcPr>
            <w:tcW w:w="6000" w:type="dxa"/>
            <w:vAlign w:val="bottom"/>
            <w:gridSpan w:val="6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государственное задание считается выполненным (процентов)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5%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0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-3209925</wp:posOffset>
                </wp:positionV>
                <wp:extent cx="919861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-252.7499pt" to="723.9pt,-252.7499pt" o:allowincell="f" strokecolor="#000000" strokeweight="0.7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4480"/>
          </w:cols>
          <w:pgMar w:left="1020" w:top="434" w:right="1340" w:bottom="1440" w:gutter="0" w:footer="0" w:header="0"/>
        </w:sect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  <w:gridSpan w:val="3"/>
          </w:tcPr>
          <w:p>
            <w:pPr>
              <w:ind w:left="1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Раздел   3</w:t>
            </w: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2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0"/>
        </w:trPr>
        <w:tc>
          <w:tcPr>
            <w:tcW w:w="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42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Наименование государственной услуги</w:t>
            </w:r>
          </w:p>
        </w:tc>
        <w:tc>
          <w:tcPr>
            <w:tcW w:w="5960" w:type="dxa"/>
            <w:vAlign w:val="bottom"/>
            <w:gridSpan w:val="4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коррекционно-развивающая, компенсирующая и</w:t>
            </w:r>
          </w:p>
        </w:tc>
        <w:tc>
          <w:tcPr>
            <w:tcW w:w="3900" w:type="dxa"/>
            <w:vAlign w:val="bottom"/>
          </w:tcPr>
          <w:p>
            <w:pPr>
              <w:jc w:val="right"/>
              <w:ind w:right="9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Уникальный номер</w:t>
            </w:r>
          </w:p>
        </w:tc>
      </w:tr>
      <w:tr>
        <w:trPr>
          <w:trHeight w:val="330"/>
        </w:trPr>
        <w:tc>
          <w:tcPr>
            <w:tcW w:w="4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логопедическая помощь обучающимся</w:t>
            </w: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jc w:val="right"/>
              <w:spacing w:after="0" w:line="3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 xml:space="preserve">по базовому   </w:t>
            </w:r>
            <w:r>
              <w:rPr>
                <w:rFonts w:ascii="Times New Roman" w:cs="Times New Roman" w:eastAsia="Times New Roman" w:hAnsi="Times New Roman"/>
                <w:sz w:val="38"/>
                <w:szCs w:val="38"/>
                <w:color w:val="auto"/>
                <w:vertAlign w:val="subscript"/>
              </w:rPr>
              <w:t>11.Г54.0</w:t>
            </w:r>
          </w:p>
        </w:tc>
      </w:tr>
      <w:tr>
        <w:trPr>
          <w:trHeight w:val="306"/>
        </w:trPr>
        <w:tc>
          <w:tcPr>
            <w:tcW w:w="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51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Категории потребителей государственной услуги</w:t>
            </w:r>
          </w:p>
        </w:tc>
        <w:tc>
          <w:tcPr>
            <w:tcW w:w="5040" w:type="dxa"/>
            <w:vAlign w:val="bottom"/>
            <w:gridSpan w:val="3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физические лица</w:t>
            </w:r>
          </w:p>
        </w:tc>
        <w:tc>
          <w:tcPr>
            <w:tcW w:w="3900" w:type="dxa"/>
            <w:vAlign w:val="bottom"/>
          </w:tcPr>
          <w:p>
            <w:pPr>
              <w:jc w:val="right"/>
              <w:ind w:right="9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(отраслевому) перечню</w:t>
            </w:r>
          </w:p>
        </w:tc>
      </w:tr>
      <w:tr>
        <w:trPr>
          <w:trHeight w:val="246"/>
        </w:trPr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44"/>
        </w:trPr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8458200</wp:posOffset>
            </wp:positionH>
            <wp:positionV relativeFrom="paragraph">
              <wp:posOffset>-892175</wp:posOffset>
            </wp:positionV>
            <wp:extent cx="742950" cy="58293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60" w:hanging="224"/>
        <w:spacing w:after="0"/>
        <w:tabs>
          <w:tab w:leader="none" w:pos="2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Показатели, характеризующие объем и (или) качество государственной услуги</w:t>
      </w:r>
    </w:p>
    <w:p>
      <w:pPr>
        <w:spacing w:after="0" w:line="361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420" w:hanging="384"/>
        <w:spacing w:after="0"/>
        <w:tabs>
          <w:tab w:leader="none" w:pos="42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Показатели, характеризующие качество государственной услуги 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2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3"/>
        </w:trPr>
        <w:tc>
          <w:tcPr>
            <w:tcW w:w="1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Показатель качества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top w:val="single" w:sz="8" w:color="auto"/>
              <w:right w:val="single" w:sz="8" w:color="auto"/>
            </w:tcBorders>
            <w:gridSpan w:val="8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Значение показателя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 характеризующий содержание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 характеризующий</w:t>
            </w: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3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4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</w:tcPr>
          <w:p>
            <w:pPr>
              <w:jc w:val="center"/>
              <w:ind w:righ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условия (формы) оказания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restart"/>
          </w:tcPr>
          <w:p>
            <w:pPr>
              <w:jc w:val="center"/>
              <w:ind w:left="3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единица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Уникальный</w:t>
            </w:r>
          </w:p>
        </w:tc>
        <w:tc>
          <w:tcPr>
            <w:tcW w:w="4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государственной услуги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</w:tcPr>
          <w:p>
            <w:pPr>
              <w:ind w:left="340"/>
              <w:spacing w:after="0" w:line="1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измерения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номер реестровой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наименование</w:t>
            </w:r>
          </w:p>
        </w:tc>
        <w:tc>
          <w:tcPr>
            <w:tcW w:w="1180" w:type="dxa"/>
            <w:vAlign w:val="bottom"/>
            <w:gridSpan w:val="3"/>
            <w:vMerge w:val="restart"/>
          </w:tcPr>
          <w:p>
            <w:pPr>
              <w:jc w:val="center"/>
              <w:ind w:left="27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 ОКЕИ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17  год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18  год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20 19 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записи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(наименование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(наименование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показателя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(очередной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(1-й год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(2-й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1"/>
              </w:rPr>
              <w:t>код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планового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е показателя)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вание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67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й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4"/>
              </w:rPr>
              <w:t>год)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3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4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5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7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8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</w:t>
            </w:r>
          </w:p>
        </w:tc>
        <w:tc>
          <w:tcPr>
            <w:tcW w:w="640" w:type="dxa"/>
            <w:vAlign w:val="bottom"/>
            <w:gridSpan w:val="2"/>
          </w:tcPr>
          <w:p>
            <w:pPr>
              <w:jc w:val="center"/>
              <w:ind w:left="2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10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center"/>
              <w:ind w:left="3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11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jc w:val="center"/>
              <w:ind w:left="3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12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11Г5400000000000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коррекционно-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развивающая,ком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1007101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пенсирующая и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логопедическая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помощь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8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0" w:orient="landscape"/>
          <w:cols w:equalWidth="0" w:num="1">
            <w:col w:w="14480"/>
          </w:cols>
          <w:pgMar w:left="1020" w:top="434" w:right="1340" w:bottom="625" w:gutter="0" w:footer="0" w:header="0"/>
        </w:sectPr>
      </w:pP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40" w:right="212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 </w:t>
      </w:r>
      <w:r>
        <w:rPr>
          <w:sz w:val="1"/>
          <w:szCs w:val="1"/>
          <w:color w:val="auto"/>
        </w:rPr>
        <w:drawing>
          <wp:inline distT="0" distB="0" distL="0" distR="0">
            <wp:extent cx="1285240" cy="1619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619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-15240</wp:posOffset>
                </wp:positionV>
                <wp:extent cx="128524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pt,-1.1999pt" to="458.3pt,-1.1999pt" o:allowincell="f" strokecolor="#000000" strokeweight="0.7999pt"/>
            </w:pict>
          </mc:Fallback>
        </mc:AlternateContent>
      </w:r>
    </w:p>
    <w:p>
      <w:pPr>
        <w:sectPr>
          <w:pgSz w:w="16840" w:h="11900" w:orient="landscape"/>
          <w:cols w:equalWidth="0" w:num="1">
            <w:col w:w="14480"/>
          </w:cols>
          <w:pgMar w:left="1020" w:top="434" w:right="1340" w:bottom="625" w:gutter="0" w:footer="0" w:header="0"/>
          <w:type w:val="continuous"/>
        </w:sect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8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3.2. Показатели, характеризующие объем государственной услуги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1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Показатель,</w:t>
            </w:r>
          </w:p>
        </w:tc>
        <w:tc>
          <w:tcPr>
            <w:tcW w:w="194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3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Показатель объема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Значение показателя объема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  <w:gridSpan w:val="8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Среднегодовой размер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Показатель, характеризующий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характеризующий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государственной услуги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ind w:right="2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государственной услуги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jc w:val="center"/>
              <w:ind w:right="28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платы (цена, тариф)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условия (формы)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50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содержание государственной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единица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оказания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Уникальный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услуги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 2017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32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государственной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26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измерения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20 19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17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18 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20 19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 2018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номер реестровой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услуги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 ОКЕИ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(2-й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(очеред-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(1-й 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(2-й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записи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вание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(очередно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5"/>
                <w:szCs w:val="15"/>
                <w:color w:val="auto"/>
              </w:rPr>
              <w:t>(1-й год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(наименова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(наименова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показа-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планового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планово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3"/>
              </w:rPr>
              <w:t>ной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плановог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плановог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(наименование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теля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наимено-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финансов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периода)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8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го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финансо-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6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60"/>
              <w:spacing w:after="0" w:line="1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ние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ние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ние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ние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5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</w:rPr>
              <w:t>код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периода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вый год)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6"/>
              </w:rPr>
              <w:t>периода)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показателя)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5"/>
              </w:rPr>
              <w:t>показателя)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вание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8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ый год)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jc w:val="center"/>
              <w:ind w:left="1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)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2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83"/>
              </w:rPr>
              <w:t>3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6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7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8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9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11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jc w:val="center"/>
              <w:ind w:left="1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12</w:t>
            </w: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13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4"/>
              </w:rPr>
              <w:t>14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jc w:val="center"/>
              <w:ind w:left="2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15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коррекцион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но-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развивающа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8"/>
              </w:rPr>
              <w:t>я,компенсир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число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11Г5400000000000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ующая и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1270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9"/>
              </w:rPr>
              <w:t>1270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1007101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логопедиче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обучающи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ская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  <w:w w:val="97"/>
              </w:rPr>
              <w:t>хся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помощь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0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Допустимые (возможные) отклонения от установленных показателей объема государственной услуги, в пределах которых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4532630</wp:posOffset>
            </wp:positionH>
            <wp:positionV relativeFrom="paragraph">
              <wp:posOffset>10160</wp:posOffset>
            </wp:positionV>
            <wp:extent cx="13970" cy="1562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5808980</wp:posOffset>
            </wp:positionH>
            <wp:positionV relativeFrom="paragraph">
              <wp:posOffset>10160</wp:posOffset>
            </wp:positionV>
            <wp:extent cx="13970" cy="15621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2"/>
        </w:trPr>
        <w:tc>
          <w:tcPr>
            <w:tcW w:w="6020" w:type="dxa"/>
            <w:vAlign w:val="bottom"/>
            <w:gridSpan w:val="4"/>
          </w:tcPr>
          <w:p>
            <w:pPr>
              <w:ind w:left="4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государственное задание считается выполненным (процентов)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jc w:val="right"/>
              <w:ind w:right="758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5%</w:t>
            </w:r>
          </w:p>
        </w:tc>
        <w:tc>
          <w:tcPr>
            <w:tcW w:w="5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766"/>
        </w:trPr>
        <w:tc>
          <w:tcPr>
            <w:tcW w:w="14480" w:type="dxa"/>
            <w:vAlign w:val="bottom"/>
            <w:gridSpan w:val="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>
        <w:trPr>
          <w:trHeight w:val="274"/>
        </w:trPr>
        <w:tc>
          <w:tcPr>
            <w:tcW w:w="2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02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0"/>
              <w:spacing w:after="0" w:line="2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Нормативный правовой акт</w:t>
            </w:r>
          </w:p>
        </w:tc>
      </w:tr>
      <w:tr>
        <w:trPr>
          <w:trHeight w:val="280"/>
        </w:trPr>
        <w:tc>
          <w:tcPr>
            <w:tcW w:w="2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вид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принявший орган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дата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номер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5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наименование</w:t>
            </w:r>
          </w:p>
        </w:tc>
      </w:tr>
      <w:tr>
        <w:trPr>
          <w:trHeight w:val="22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5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33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</w:tr>
      <w:tr>
        <w:trPr>
          <w:trHeight w:val="102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431"/>
        </w:trPr>
        <w:tc>
          <w:tcPr>
            <w:tcW w:w="2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"Об утверждении значений нормативных затрат в государственных</w:t>
            </w:r>
          </w:p>
        </w:tc>
      </w:tr>
      <w:tr>
        <w:trPr>
          <w:trHeight w:val="228"/>
        </w:trPr>
        <w:tc>
          <w:tcPr>
            <w:tcW w:w="2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учреждениях - центрах психолого - педагогической, медицинской и</w:t>
            </w:r>
          </w:p>
        </w:tc>
      </w:tr>
      <w:tr>
        <w:trPr>
          <w:trHeight w:val="226"/>
        </w:trPr>
        <w:tc>
          <w:tcPr>
            <w:tcW w:w="22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Минобрнауки</w:t>
            </w:r>
          </w:p>
        </w:tc>
        <w:tc>
          <w:tcPr>
            <w:tcW w:w="1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социальной помощи Самарской области, подведомтсвенных Министерству</w:t>
            </w:r>
          </w:p>
        </w:tc>
      </w:tr>
      <w:tr>
        <w:trPr>
          <w:trHeight w:val="287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Приказ</w:t>
            </w: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Самарской области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27.12.2016 года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№ 419-од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9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образования и науки Самарской области</w:t>
            </w:r>
          </w:p>
        </w:tc>
      </w:tr>
      <w:tr>
        <w:trPr>
          <w:trHeight w:val="210"/>
        </w:trPr>
        <w:tc>
          <w:tcPr>
            <w:tcW w:w="22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</w:tbl>
    <w:p>
      <w:pPr>
        <w:sectPr>
          <w:pgSz w:w="16840" w:h="11900" w:orient="landscape"/>
          <w:cols w:equalWidth="0" w:num="1">
            <w:col w:w="14480"/>
          </w:cols>
          <w:pgMar w:left="1020" w:top="434" w:right="1340" w:bottom="684" w:gutter="0" w:footer="0" w:header="0"/>
        </w:sectPr>
      </w:pPr>
    </w:p>
    <w:p>
      <w:pPr>
        <w:jc w:val="center"/>
        <w:ind w:right="-38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9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5. Порядок оказания государственной услуги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5.1. Нормативные правовые акты, регулирующие порядок оказания государственной услуги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jc w:val="both"/>
        <w:ind w:left="44" w:right="940" w:hanging="44"/>
        <w:spacing w:after="0" w:line="291" w:lineRule="auto"/>
        <w:tabs>
          <w:tab w:leader="none" w:pos="18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Постановление Правительства РФ от 26.02.2014 № 151"О формировании и ведении базовых (отраслевых) перечней гос.и мун.услуг и работ… и об общих требованиях к формированию, ведению и утверждению ведомственных перечней гос.(мун.) услуг и работ, оказываеемых и выполняемых гос. учреждениями субъектов РФ" перечней</w:t>
      </w:r>
    </w:p>
    <w:p>
      <w:pPr>
        <w:ind w:left="4" w:right="840"/>
        <w:spacing w:after="0" w:line="275" w:lineRule="auto"/>
        <w:rPr>
          <w:rFonts w:ascii="Times New Roman" w:cs="Times New Roman" w:eastAsia="Times New Roman" w:hAnsi="Times New Roman"/>
          <w:sz w:val="18"/>
          <w:szCs w:val="18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2.Приказ Минобрнауки Самарской области от 27.12.2016г. №419-од "Об утверждении значений нормативных затрат в государственных учреждениях - центрах психолого-педагогической,медицинской и социальной помощи Самарской одласти,подведомственных министерству образования и науки Самарской области."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18"/>
          <w:szCs w:val="18"/>
          <w:color w:val="auto"/>
        </w:rPr>
      </w:pPr>
    </w:p>
    <w:p>
      <w:pPr>
        <w:ind w:left="4" w:right="800" w:hanging="4"/>
        <w:spacing w:after="0" w:line="275" w:lineRule="auto"/>
        <w:tabs>
          <w:tab w:leader="none" w:pos="19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Постановление Правительства Самарской области от 09.12.2015 № 820 "О порядке формирования гос. задания на оказание гос. услуг " (выполнение работ) в отношении гос. учреждений Самарской области и финансового обеспечения выполнения гос. задания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24" w:hanging="178"/>
        <w:spacing w:after="0"/>
        <w:tabs>
          <w:tab w:leader="none" w:pos="224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Федеральный закон от 29.12.2012 № 273-ФЗ "Об образовании в РФ" (в ред. от 07.05.2013 № 99-ФЗ)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Приказ Минобрнауки России от 17.12.2010 № 1897 "Об утверждении федерального гос. образовательного стандарта основного общего образования"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Приказ Минобрнауки России от 06.10.2009 № 373 (ред. от 18.12.2012) "Об утверждении и введении в действие ФГОС начального общего образования"</w:t>
      </w:r>
    </w:p>
    <w:p>
      <w:pPr>
        <w:spacing w:after="0" w:line="54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Приказ Минобрнауки России от 17.05.2012 № 413 "Об утверждении ФГОС полного общего образования"</w:t>
      </w:r>
    </w:p>
    <w:p>
      <w:pPr>
        <w:spacing w:after="0" w:line="73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264" w:hanging="176"/>
        <w:spacing w:after="0"/>
        <w:tabs>
          <w:tab w:leader="none" w:pos="264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Приказ Минобрнауки России от 17.10.2013 №1155 " Об утверждении ФГОС дошкольного образования"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9.Закон Самарской области "Об областном бюджете на 2017 год и на плановый период 2018 и 2019 годов" от 15.12.2016г. № 137-од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10.Конституция Российской Федерации, принята всенародным голосованием 12.12.1993.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11.Приказ Минобрнауки России от 19.12.2014 № 1598 "Об утверждении ФГОС начального общего образования обучающихся с ОВЗ".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12.Гражданский кодекс Российской Федерации (часть вторая) от 26.01.1996 № 14-ФЗ.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8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13.Семейный кодекс Российской Федерации от 29.12.1995 № 223-ФЗ.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684" w:hanging="596"/>
        <w:spacing w:after="0"/>
        <w:tabs>
          <w:tab w:leader="none" w:pos="68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Конвенция о правах ребенка,одобренная Генеральной Ассамблеей ООН 20.11.1989</w: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15.ФЗ от 24.11.1995 № 181-ФЗ «О социальной защите инвалидов в РФ» (в редакции от 19.12.2016, действующий в 2017 г.), Собрание законодательства РФ, 1995.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16.ФЗ от 24.06.1999 № 120-ФЗ «Об основах системы профилактики безнадзорности и правонарушений несовершеннолетних», Собрание законодательства РФ, 1999.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Иные нормативные правовые акты РФ, Самарской области, регулирующие отношения по предоставлению государственной услуги.</w:t>
      </w:r>
    </w:p>
    <w:p>
      <w:pPr>
        <w:sectPr>
          <w:pgSz w:w="16840" w:h="11900" w:orient="landscape"/>
          <w:cols w:equalWidth="0" w:num="1">
            <w:col w:w="14344"/>
          </w:cols>
          <w:pgMar w:left="1056" w:top="434" w:right="1440" w:bottom="1440" w:gutter="0" w:footer="0" w:header="0"/>
        </w:sectPr>
      </w:pPr>
    </w:p>
    <w:p>
      <w:pPr>
        <w:jc w:val="center"/>
        <w:ind w:right="-3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243205</wp:posOffset>
                </wp:positionV>
                <wp:extent cx="55880" cy="2159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331pt;margin-top:19.15pt;width:4.4pt;height:1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5.2. Порядок информирования потенциальных потребителей государственной услуги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22860</wp:posOffset>
            </wp:positionV>
            <wp:extent cx="9113520" cy="376936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520" cy="376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0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Способ информирования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Состав размещаемой информации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Частота обновления информации</w:t>
            </w:r>
          </w:p>
        </w:tc>
      </w:tr>
      <w:tr>
        <w:trPr>
          <w:trHeight w:val="278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4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21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</w:tr>
      <w:tr>
        <w:trPr>
          <w:trHeight w:val="208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1.На специальных информационных стендах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Адрес официального Интернет-сайта министерства образования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 мере необходимости</w:t>
            </w:r>
          </w:p>
        </w:tc>
      </w:tr>
      <w:tr>
        <w:trPr>
          <w:trHeight w:val="203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 науки Самарской области; месторасположение, график приема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получателей услуг, номера телефонов, адреса Интернет-сайтов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 электронной почты ТУ министерства образования и науки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Самарской области, органа местного самоуправления, в веде-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нии которого находится образовательное учреждение; извлече-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ния из нормативных правовых актов, регламентирующих дея-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тельность по предоставлению гос. услуги; перечень получате-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лей гос. услуги, перечень документов и комплектность для пре-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доставления гос. услуги, порядок предоставления, порядок обжа-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лования решений, действий (бездействий) органов и учрежде-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ний, участвующих в предосттавлении гос. услуги, их должност-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ных лиц и работников; основания для отказа в предоставлении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4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гос. улсуги; образцы заполнения заявления для получения гос.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7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услуги.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2. Средствами телефонной связи и/или письменные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Информация о процедуре предоставления государственной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 мере необходимости</w:t>
            </w:r>
          </w:p>
        </w:tc>
      </w:tr>
      <w:tr>
        <w:trPr>
          <w:trHeight w:val="206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обращения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услуги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3. На Интернет-ресурсах (сайте)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Информация о процедуре предоставления государственной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В соответствии с утвержденным положением о сайте</w:t>
            </w:r>
          </w:p>
        </w:tc>
      </w:tr>
      <w:tr>
        <w:trPr>
          <w:trHeight w:val="206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услуги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образовательного учреждения</w:t>
            </w:r>
          </w:p>
        </w:tc>
      </w:tr>
      <w:tr>
        <w:trPr>
          <w:trHeight w:val="242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4. Средствами массовой информации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Информация о процедуре предоставления государственной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 мере необходимости</w:t>
            </w:r>
          </w:p>
        </w:tc>
      </w:tr>
      <w:tr>
        <w:trPr>
          <w:trHeight w:val="206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услуги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0"/>
        </w:trPr>
        <w:tc>
          <w:tcPr>
            <w:tcW w:w="5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5. Распространение информационных материалов</w:t>
            </w:r>
          </w:p>
        </w:tc>
        <w:tc>
          <w:tcPr>
            <w:tcW w:w="4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Информация о процедуре предоставления государственной</w:t>
            </w:r>
          </w:p>
        </w:tc>
        <w:tc>
          <w:tcPr>
            <w:tcW w:w="45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По мере необходимости</w:t>
            </w:r>
          </w:p>
        </w:tc>
      </w:tr>
      <w:tr>
        <w:trPr>
          <w:trHeight w:val="288"/>
        </w:trPr>
        <w:tc>
          <w:tcPr>
            <w:tcW w:w="52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9"/>
                <w:szCs w:val="19"/>
                <w:color w:val="auto"/>
              </w:rPr>
              <w:t>(брошюры, буклеты)</w:t>
            </w:r>
          </w:p>
        </w:tc>
        <w:tc>
          <w:tcPr>
            <w:tcW w:w="46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услуги</w:t>
            </w: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2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1"/>
        </w:trPr>
        <w:tc>
          <w:tcPr>
            <w:tcW w:w="89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6. Требования к отчетности о выполнении государственного задания</w:t>
            </w:r>
          </w:p>
        </w:tc>
        <w:tc>
          <w:tcPr>
            <w:tcW w:w="5500" w:type="dxa"/>
            <w:vAlign w:val="bottom"/>
          </w:tcPr>
          <w:p>
            <w:pPr>
              <w:jc w:val="right"/>
              <w:ind w:right="14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ежеквартальный, годовой</w:t>
            </w:r>
          </w:p>
        </w:tc>
      </w:tr>
      <w:tr>
        <w:trPr>
          <w:trHeight w:val="293"/>
        </w:trPr>
        <w:tc>
          <w:tcPr>
            <w:tcW w:w="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6.1.</w:t>
            </w:r>
          </w:p>
        </w:tc>
        <w:tc>
          <w:tcPr>
            <w:tcW w:w="8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Периодичность представления отчетов о выполнении государственного задания</w:t>
            </w:r>
          </w:p>
        </w:tc>
        <w:tc>
          <w:tcPr>
            <w:tcW w:w="5500" w:type="dxa"/>
            <w:vAlign w:val="bottom"/>
          </w:tcPr>
          <w:p>
            <w:pPr>
              <w:jc w:val="right"/>
              <w:ind w:right="10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10.04.17, 10.07.17, 10.10.17, 25.01.18</w:t>
            </w:r>
          </w:p>
        </w:tc>
      </w:tr>
      <w:tr>
        <w:trPr>
          <w:trHeight w:val="322"/>
        </w:trPr>
        <w:tc>
          <w:tcPr>
            <w:tcW w:w="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6.2.</w:t>
            </w:r>
          </w:p>
        </w:tc>
        <w:tc>
          <w:tcPr>
            <w:tcW w:w="8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Сроки представления отчетов о выполнении государственного задания</w:t>
            </w:r>
          </w:p>
        </w:tc>
        <w:tc>
          <w:tcPr>
            <w:tcW w:w="5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4"/>
        </w:trPr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4"/>
        </w:trPr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6.3.</w:t>
            </w:r>
          </w:p>
        </w:tc>
        <w:tc>
          <w:tcPr>
            <w:tcW w:w="850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Иные требования к отчетности о выполнении государственного задания</w:t>
            </w:r>
          </w:p>
        </w:tc>
        <w:tc>
          <w:tcPr>
            <w:tcW w:w="5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е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FFFFFF"/>
        </w:rPr>
        <w:t>_____</w:t>
      </w:r>
      <w:r>
        <w:rPr>
          <w:rFonts w:ascii="Times New Roman" w:cs="Times New Roman" w:eastAsia="Times New Roman" w:hAnsi="Times New Roman"/>
          <w:sz w:val="10"/>
          <w:szCs w:val="10"/>
          <w:color w:val="000000"/>
        </w:rPr>
        <w:t>2</w:t>
      </w:r>
      <w:r>
        <w:rPr>
          <w:rFonts w:ascii="Times New Roman" w:cs="Times New Roman" w:eastAsia="Times New Roman" w:hAnsi="Times New Roman"/>
          <w:sz w:val="19"/>
          <w:szCs w:val="19"/>
          <w:color w:val="FFFFFF"/>
        </w:rPr>
        <w:t>_</w:t>
      </w:r>
      <w:r>
        <w:rPr>
          <w:rFonts w:ascii="Times New Roman" w:cs="Times New Roman" w:eastAsia="Times New Roman" w:hAnsi="Times New Roman"/>
          <w:sz w:val="19"/>
          <w:szCs w:val="19"/>
          <w:color w:val="000000"/>
        </w:rPr>
        <w:t>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)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FFFFFF"/>
        </w:rPr>
        <w:t>_____</w:t>
      </w:r>
      <w:r>
        <w:rPr>
          <w:rFonts w:ascii="Times New Roman" w:cs="Times New Roman" w:eastAsia="Times New Roman" w:hAnsi="Times New Roman"/>
          <w:sz w:val="10"/>
          <w:szCs w:val="10"/>
          <w:color w:val="000000"/>
        </w:rPr>
        <w:t>4</w:t>
      </w:r>
      <w:r>
        <w:rPr>
          <w:rFonts w:ascii="Times New Roman" w:cs="Times New Roman" w:eastAsia="Times New Roman" w:hAnsi="Times New Roman"/>
          <w:sz w:val="19"/>
          <w:szCs w:val="19"/>
          <w:color w:val="FFFFFF"/>
        </w:rPr>
        <w:t>_</w:t>
      </w:r>
      <w:r>
        <w:rPr>
          <w:rFonts w:ascii="Times New Roman" w:cs="Times New Roman" w:eastAsia="Times New Roman" w:hAnsi="Times New Roman"/>
          <w:sz w:val="19"/>
          <w:szCs w:val="19"/>
          <w:color w:val="000000"/>
        </w:rPr>
        <w:t>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FFFFFF"/>
        </w:rPr>
        <w:t>_____</w:t>
      </w:r>
      <w:r>
        <w:rPr>
          <w:rFonts w:ascii="Times New Roman" w:cs="Times New Roman" w:eastAsia="Times New Roman" w:hAnsi="Times New Roman"/>
          <w:sz w:val="10"/>
          <w:szCs w:val="10"/>
          <w:color w:val="000000"/>
        </w:rPr>
        <w:t>5</w:t>
      </w:r>
      <w:r>
        <w:rPr>
          <w:rFonts w:ascii="Times New Roman" w:cs="Times New Roman" w:eastAsia="Times New Roman" w:hAnsi="Times New Roman"/>
          <w:sz w:val="19"/>
          <w:szCs w:val="19"/>
          <w:color w:val="FFFFFF"/>
        </w:rPr>
        <w:t>_</w:t>
      </w:r>
      <w:r>
        <w:rPr>
          <w:rFonts w:ascii="Times New Roman" w:cs="Times New Roman" w:eastAsia="Times New Roman" w:hAnsi="Times New Roman"/>
          <w:sz w:val="19"/>
          <w:szCs w:val="19"/>
          <w:color w:val="000000"/>
        </w:rPr>
        <w:t>Заполняется в целом по государственному заданию.</w:t>
      </w:r>
    </w:p>
    <w:sectPr>
      <w:pgSz w:w="16840" w:h="11900" w:orient="landscape"/>
      <w:cols w:equalWidth="0" w:num="1">
        <w:col w:w="14400"/>
      </w:cols>
      <w:pgMar w:left="1020" w:top="434" w:right="1420" w:bottom="60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%1."/>
      <w:numFmt w:val="decimal"/>
      <w:start w:val="3"/>
    </w:lvl>
  </w:abstractNum>
  <w:abstractNum w:abstractNumId="1">
    <w:nsid w:val="6DF1"/>
    <w:multiLevelType w:val="hybridMultilevel"/>
    <w:lvl w:ilvl="0">
      <w:lvlJc w:val="left"/>
      <w:lvlText w:val="3.%1."/>
      <w:numFmt w:val="decimal"/>
      <w:start w:val="1"/>
    </w:lvl>
  </w:abstractNum>
  <w:abstractNum w:abstractNumId="2">
    <w:nsid w:val="5AF1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41BB"/>
    <w:multiLevelType w:val="hybridMultilevel"/>
    <w:lvl w:ilvl="0">
      <w:lvlJc w:val="left"/>
      <w:lvlText w:val="3.%1."/>
      <w:numFmt w:val="decimal"/>
      <w:start w:val="1"/>
    </w:lvl>
  </w:abstractNum>
  <w:abstractNum w:abstractNumId="4">
    <w:nsid w:val="26E9"/>
    <w:multiLevelType w:val="hybridMultilevel"/>
    <w:lvl w:ilvl="0">
      <w:lvlJc w:val="left"/>
      <w:lvlText w:val="%1."/>
      <w:numFmt w:val="decimal"/>
      <w:start w:val="3"/>
    </w:lvl>
  </w:abstractNum>
  <w:abstractNum w:abstractNumId="5">
    <w:nsid w:val="1EB"/>
    <w:multiLevelType w:val="hybridMultilevel"/>
    <w:lvl w:ilvl="0">
      <w:lvlJc w:val="left"/>
      <w:lvlText w:val="3.%1."/>
      <w:numFmt w:val="decimal"/>
      <w:start w:val="1"/>
    </w:lvl>
  </w:abstractNum>
  <w:abstractNum w:abstractNumId="6">
    <w:nsid w:val="BB3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"/>
      <w:numFmt w:val="decimal"/>
      <w:start w:val="1"/>
    </w:lvl>
  </w:abstractNum>
  <w:abstractNum w:abstractNumId="7">
    <w:nsid w:val="2EA6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%2."/>
      <w:numFmt w:val="decimal"/>
      <w:start w:val="4"/>
    </w:lvl>
  </w:abstractNum>
  <w:abstractNum w:abstractNumId="8">
    <w:nsid w:val="12DB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%2."/>
      <w:numFmt w:val="decimal"/>
      <w:start w:val="8"/>
    </w:lvl>
  </w:abstractNum>
  <w:abstractNum w:abstractNumId="9">
    <w:nsid w:val="153C"/>
    <w:multiLevelType w:val="hybridMultilevel"/>
    <w:lvl w:ilvl="0">
      <w:lvlJc w:val="left"/>
      <w:lvlText w:val="%1."/>
      <w:numFmt w:val="decimal"/>
      <w:start w:val="1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2019-10-14T17:49:04Z</dcterms:created>
  <dcterms:modified xsi:type="dcterms:W3CDTF">2019-10-14T17:49:04Z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