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left="4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Руководитель Юго-Западного управления министерства образования и науки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ind w:left="4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Самарской области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(наименование должности лица, утверждающего документ)</w:t>
      </w:r>
    </w:p>
    <w:p>
      <w:pPr>
        <w:spacing w:after="0" w:line="36" w:lineRule="exact"/>
        <w:rPr>
          <w:sz w:val="24"/>
          <w:szCs w:val="24"/>
          <w:color w:val="auto"/>
        </w:rPr>
      </w:pPr>
    </w:p>
    <w:tbl>
      <w:tblPr>
        <w:tblLayout w:type="fixed"/>
        <w:tblInd w:w="3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2460" w:type="dxa"/>
            <w:vAlign w:val="bottom"/>
            <w:gridSpan w:val="2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  <w:w w:val="99"/>
              </w:rPr>
              <w:t>____________________________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20" w:type="dxa"/>
            <w:vAlign w:val="bottom"/>
            <w:gridSpan w:val="4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Пасынкова В.В.</w:t>
            </w:r>
          </w:p>
        </w:tc>
      </w:tr>
      <w:tr>
        <w:trPr>
          <w:trHeight w:val="257"/>
        </w:trPr>
        <w:tc>
          <w:tcPr>
            <w:tcW w:w="2680" w:type="dxa"/>
            <w:vAlign w:val="bottom"/>
            <w:gridSpan w:val="3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(подпись)</w:t>
            </w:r>
          </w:p>
        </w:tc>
        <w:tc>
          <w:tcPr>
            <w:tcW w:w="282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(расшифровка подписи)</w:t>
            </w:r>
          </w:p>
        </w:tc>
      </w:tr>
      <w:tr>
        <w:trPr>
          <w:trHeight w:val="276"/>
        </w:trPr>
        <w:tc>
          <w:tcPr>
            <w:tcW w:w="2680" w:type="dxa"/>
            <w:vAlign w:val="bottom"/>
            <w:gridSpan w:val="3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8"/>
              </w:rPr>
              <w:t>""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 18  г.</w:t>
            </w:r>
          </w:p>
        </w:tc>
      </w:tr>
      <w:tr>
        <w:trPr>
          <w:trHeight w:val="23"/>
        </w:trPr>
        <w:tc>
          <w:tcPr>
            <w:tcW w:w="2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08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План финансово-хозяйственной деятельности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на 2018 год и на плановый период 2019 и 2020 годы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"________" ____________________2018 г.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ind w:left="8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КОДЫ</w:t>
      </w:r>
    </w:p>
    <w:p>
      <w:pPr>
        <w:jc w:val="right"/>
        <w:ind w:right="1740"/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Форма по КФД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5073015</wp:posOffset>
            </wp:positionH>
            <wp:positionV relativeFrom="paragraph">
              <wp:posOffset>-132080</wp:posOffset>
            </wp:positionV>
            <wp:extent cx="1033145" cy="18237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2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ind w:right="1740"/>
        <w:spacing w:after="0" w:line="2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Дата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9"/>
        </w:trPr>
        <w:tc>
          <w:tcPr>
            <w:tcW w:w="5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Наименование государственного учреждения</w:t>
            </w:r>
          </w:p>
        </w:tc>
        <w:tc>
          <w:tcPr>
            <w:tcW w:w="2220" w:type="dxa"/>
            <w:vAlign w:val="bottom"/>
          </w:tcPr>
          <w:p>
            <w:pPr>
              <w:ind w:left="1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ОКПО</w:t>
            </w: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ind w:right="2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51885879</w:t>
            </w:r>
          </w:p>
        </w:tc>
      </w:tr>
    </w:tbl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государственное бюджетное учреждение центр психолог-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300" w:right="2140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педагогической,медицинской и социальной помощи муниципального района Хворостянский Самарской области</w:t>
      </w:r>
    </w:p>
    <w:p>
      <w:pPr>
        <w:spacing w:after="0" w:line="70" w:lineRule="exact"/>
        <w:rPr>
          <w:sz w:val="24"/>
          <w:szCs w:val="24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3"/>
        </w:trPr>
        <w:tc>
          <w:tcPr>
            <w:tcW w:w="3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ИНН/КПП</w:t>
            </w:r>
          </w:p>
        </w:tc>
        <w:tc>
          <w:tcPr>
            <w:tcW w:w="2900" w:type="dxa"/>
            <w:vAlign w:val="bottom"/>
          </w:tcPr>
          <w:p>
            <w:pPr>
              <w:jc w:val="right"/>
              <w:ind w:right="4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6384009859/633001001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622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Единица измерения: рубли (с точностью до двух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по ОКЕИ</w:t>
            </w:r>
          </w:p>
        </w:tc>
        <w:tc>
          <w:tcPr>
            <w:tcW w:w="1640" w:type="dxa"/>
            <w:vAlign w:val="bottom"/>
          </w:tcPr>
          <w:p>
            <w:pPr>
              <w:jc w:val="right"/>
              <w:ind w:right="5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383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3320" w:type="dxa"/>
            <w:vAlign w:val="bottom"/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знаков после запятой - 0,00)</w:t>
            </w: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1">
            <w:col w:w="9620"/>
          </w:cols>
          <w:pgMar w:left="1440" w:top="1149" w:right="846" w:bottom="1440" w:gutter="0" w:footer="0" w:header="0"/>
        </w:sectPr>
      </w:pP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30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Наименование органа, осуществляющего функции и полномочия учредителя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360" w:right="220" w:hanging="53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Адрес фактического местонахождения государственного учреждения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ind w:right="2040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Юго-Западное управление министерства образования и науки Самарской области</w:t>
      </w:r>
    </w:p>
    <w:p>
      <w:pPr>
        <w:spacing w:after="0" w:line="868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140" w:space="460"/>
            <w:col w:w="5020"/>
          </w:cols>
          <w:pgMar w:left="1440" w:top="1149" w:right="846" w:bottom="1440" w:gutter="0" w:footer="0" w:header="0"/>
          <w:type w:val="continuous"/>
        </w:sect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445590;Самарская область,Хворостянский район,с.Хворостянка,ул.Саморокова,д.56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I. Сведения о деятельности государственного учреждения</w:t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1.1. Цели деятельности государственного учреждения :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предоставление психолого-педагогических условий реализации основных оющеобразовательных программ.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1.2. Виды деятельности государственного учреждения :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образовательная деятельность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1.3. Перечень услуг (работ), осуществляемых на платной основе: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нет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300" w:right="1400"/>
        <w:spacing w:after="0" w:line="2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1.4. Общая балансовая стоимость недвижимого государственного имущества на дату составления плана: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0,00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300" w:right="64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1.5.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имущества: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637307,00/128100</w:t>
      </w:r>
    </w:p>
    <w:p>
      <w:pPr>
        <w:sectPr>
          <w:pgSz w:w="11900" w:h="16838" w:orient="portrait"/>
          <w:cols w:equalWidth="0" w:num="1">
            <w:col w:w="9620"/>
          </w:cols>
          <w:pgMar w:left="1440" w:top="1149" w:right="846" w:bottom="1440" w:gutter="0" w:footer="0" w:header="0"/>
          <w:type w:val="continuous"/>
        </w:sectPr>
      </w:pPr>
    </w:p>
    <w:p>
      <w:pPr>
        <w:ind w:left="8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Таблица 1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II. Показатели финансового состояния государственного учреждения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62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Наименование показателя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Сумма</w:t>
            </w:r>
          </w:p>
        </w:tc>
      </w:tr>
      <w:tr>
        <w:trPr>
          <w:trHeight w:val="37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02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I. Нефинансовые активы, всего: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</w:rPr>
              <w:t>367307</w:t>
            </w:r>
          </w:p>
        </w:tc>
      </w:tr>
      <w:tr>
        <w:trPr>
          <w:trHeight w:val="44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 них: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Общая балансовая стоимость государственного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367307</w:t>
            </w:r>
          </w:p>
        </w:tc>
      </w:tr>
      <w:tr>
        <w:trPr>
          <w:trHeight w:val="321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имущества, всего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недвижимого имущество, всего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51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остаточная стоимость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особо ценное движимое имущество, всего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128100,00</w:t>
            </w: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12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остаточная стоимость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II. Финансовые активы, всего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 них: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денежные средства учреждения, всего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31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денежные средства учреждения на счетах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298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денежные средства учреждения, размещенные на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321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депозиты в кредитной организации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5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96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дебиторская задолженность по доходам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дебиторская задолженность по расходам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02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III. Обязательства, всего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auto"/>
                <w:w w:val="96"/>
              </w:rPr>
              <w:t>0,00</w:t>
            </w:r>
          </w:p>
        </w:tc>
      </w:tr>
      <w:tr>
        <w:trPr>
          <w:trHeight w:val="44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 них: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долговые обязательства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6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кредиторская задолженность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том числе: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95"/>
        </w:trPr>
        <w:tc>
          <w:tcPr>
            <w:tcW w:w="62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просроченная кредиторская задолженность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6"/>
              </w:rPr>
              <w:t>0,00</w:t>
            </w:r>
          </w:p>
        </w:tc>
      </w:tr>
      <w:tr>
        <w:trPr>
          <w:trHeight w:val="50"/>
        </w:trPr>
        <w:tc>
          <w:tcPr>
            <w:tcW w:w="62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620"/>
          </w:cols>
          <w:pgMar w:left="1440" w:top="1152" w:right="846" w:bottom="1440" w:gutter="0" w:footer="0" w:header="0"/>
        </w:sectPr>
      </w:pPr>
    </w:p>
    <w:p>
      <w:pPr>
        <w:ind w:left="13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Таблица 2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220" w:hanging="219"/>
        <w:spacing w:after="0"/>
        <w:tabs>
          <w:tab w:leader="none" w:pos="52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Показатели по поступлениям и выплатам государственного учреждения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980" w:type="dxa"/>
            <w:vAlign w:val="bottom"/>
            <w:tcBorders>
              <w:top w:val="single" w:sz="8" w:color="auto"/>
              <w:bottom w:val="single" w:sz="8" w:color="auto"/>
            </w:tcBorders>
            <w:gridSpan w:val="7"/>
          </w:tcPr>
          <w:p>
            <w:pPr>
              <w:jc w:val="center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5"/>
              </w:rPr>
              <w:t>дополнительной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81"/>
              </w:rPr>
              <w:t>классификации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jc w:val="center"/>
              <w:ind w:left="35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2018 год (очередной финансовый год)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center"/>
              <w:ind w:left="2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Коды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left="15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5"/>
              </w:rPr>
              <w:t>Код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gridSpan w:val="2"/>
            <w:vMerge w:val="restart"/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приносящей 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поступления от оказания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5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бюджетной классификации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услуг (выполнения 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restart"/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 Федерации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субсидии,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платной основе и 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предоставляемые в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6"/>
              </w:rPr>
              <w:t>средства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субсидии на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соответствии с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областного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абзацем вторым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обязательн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Наименование показателя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финансовое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строки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0"/>
              </w:rPr>
              <w:t>классификациирасходов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Всего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бюджета,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пункта 1 статьи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"/>
                <w:szCs w:val="4"/>
                <w:color w:val="auto"/>
                <w:w w:val="71"/>
              </w:rPr>
              <w:t>Кодраздела</w:t>
            </w:r>
          </w:p>
        </w:tc>
        <w:tc>
          <w:tcPr>
            <w:tcW w:w="200" w:type="dxa"/>
            <w:vAlign w:val="bottom"/>
            <w:vMerge w:val="restart"/>
            <w:textDirection w:val="btLr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2"/>
              </w:rPr>
              <w:t>Кодподраздела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7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Кодцелевойстатьирасходов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  <w:w w:val="97"/>
              </w:rPr>
              <w:t>государственногоуправления(для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Кодвидарасходов(длявыплат)</w:t>
            </w:r>
          </w:p>
        </w:tc>
        <w:tc>
          <w:tcPr>
            <w:tcW w:w="280" w:type="dxa"/>
            <w:vAlign w:val="bottom"/>
            <w:vMerge w:val="restart"/>
            <w:textDirection w:val="btLr"/>
          </w:tcPr>
          <w:p>
            <w:pPr>
              <w:ind w:left="2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"/>
                <w:szCs w:val="2"/>
                <w:color w:val="auto"/>
                <w:w w:val="85"/>
              </w:rPr>
              <w:t>Кодэкономической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89"/>
              </w:rPr>
              <w:t>(длявыплат)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обеспечение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осуществление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поступающие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78.1 Бюджетного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медицинск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выполнения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капитальных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кодекса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государственн</w:t>
            </w: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вложений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федерального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center"/>
              <w:ind w:left="1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страхован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бюджета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ого задания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Федерации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ия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всего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(целевые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3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4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5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10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11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14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Поступления,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1950091,00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1904000,00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46091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собственности (сдача в аренду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государственного недвижимого имущества 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прочее)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1904000,00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1904000,00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т.ч.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1904000,00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1904000,00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штрафов, пеней, иных сумм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130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принудительного изъятия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целевые субсидии, предоставленные из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150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46091,00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46091,00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бюджета всего: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 т.ч.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150,8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37091,00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37091,00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150,9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907006573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150,10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0210060450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9000,00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150,11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0210060520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доходы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160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операций с активами, в том числе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180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основных средств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материальных запасов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Расходы,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5"/>
              </w:rPr>
              <w:t>200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1950091,00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1904000,00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46091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 на выплаты персоналу,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1755000,00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1746000,00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9000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 оплата труда и начисления на выплаты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1751000,00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1742000,00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9000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 оплате труда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9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7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1338000,00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1338000,00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3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211,8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3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7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213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404000,00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404000,00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60" w:right="1138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211,21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211</w:t>
            </w: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6000,00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6000,00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213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3000,00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211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213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212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212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Социальные и иные выплаты населению,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0210060310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360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262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Пособия по социальной помощи населению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пособие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Пенсии, пособия, выплачиваемые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организациями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налогов, сборов и иных платежей,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на уплату сборов по исполнению судебных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актов и соглашений по возмещению аренды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и т.д.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уплату сборов по исполнению судебных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231,1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853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актов и соглашений по возмещению аренды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т.д.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 на имущество организаций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851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земельного налога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транспорт)всего: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иных платежей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234,4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Безвозмездные перечисления организациям,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240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расходы (кроме расходов на закупку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250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товаров, работ, услуг)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0" w:right="1138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4"/>
        </w:trPr>
        <w:tc>
          <w:tcPr>
            <w:tcW w:w="29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Расходы на закупку товаров, работ, услуг,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260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195091,00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158000,00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37091,00</w:t>
            </w: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4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9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260..4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10000,00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222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223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70000,00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225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54000,00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54000,00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226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17000,00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17000,00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310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340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7000,00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260,5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225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907006573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226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310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340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3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260,6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01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221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37091,00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37091,00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Поступление финансовых активов,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9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поступления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Выбытие финансовых активов,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уменьшение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выбытие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начало года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500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конец года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600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1" w:right="1138" w:bottom="1440" w:gutter="0" w:footer="0" w:header="0"/>
        </w:sectPr>
      </w:pPr>
    </w:p>
    <w:p>
      <w:pPr>
        <w:ind w:left="13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Таблица 2.1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5200" w:hanging="217"/>
        <w:spacing w:after="0"/>
        <w:tabs>
          <w:tab w:leader="none" w:pos="52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Показатели по поступлениям и выплатам государственного учреждения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jc w:val="center"/>
              <w:ind w:right="2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1"/>
              </w:rPr>
              <w:t>дополнительной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5"/>
              </w:rPr>
              <w:t>классификации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57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2019 год (первый год планового периода)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center"/>
              <w:ind w:left="2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Коды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lef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  <w:w w:val="71"/>
              </w:rPr>
              <w:t>Код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  <w:vMerge w:val="restart"/>
          </w:tcPr>
          <w:p>
            <w:pPr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приносящей 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поступления от оказания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gridSpan w:val="5"/>
            <w:vMerge w:val="restart"/>
          </w:tcPr>
          <w:p>
            <w:pPr>
              <w:jc w:val="center"/>
              <w:ind w:lef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бюджетной классификации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 (выполнения 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restart"/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 Федерации</w:t>
            </w: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субсидии,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платной основе и 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предоставляемые в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соответствии с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областного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абзацем вторым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обязательн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финансовое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строки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0"/>
              </w:rPr>
              <w:t>классификациирасходов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Всего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бюджета,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пункта 1 статьи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"/>
                <w:szCs w:val="4"/>
                <w:color w:val="auto"/>
                <w:w w:val="71"/>
              </w:rPr>
              <w:t>Кодраздела</w:t>
            </w:r>
          </w:p>
        </w:tc>
        <w:tc>
          <w:tcPr>
            <w:tcW w:w="220" w:type="dxa"/>
            <w:vAlign w:val="bottom"/>
            <w:vMerge w:val="restart"/>
            <w:textDirection w:val="btLr"/>
          </w:tcPr>
          <w:p>
            <w:pPr>
              <w:ind w:left="1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2"/>
              </w:rPr>
              <w:t>Кодподраздела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Кодцелевойстатьирасходов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  <w:w w:val="97"/>
              </w:rPr>
              <w:t>государственногоуправления(для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Кодвидарасходов(длявыплат)</w:t>
            </w:r>
          </w:p>
        </w:tc>
        <w:tc>
          <w:tcPr>
            <w:tcW w:w="280" w:type="dxa"/>
            <w:vAlign w:val="bottom"/>
            <w:vMerge w:val="restart"/>
            <w:textDirection w:val="btLr"/>
          </w:tcPr>
          <w:p>
            <w:pPr>
              <w:ind w:left="2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"/>
                <w:szCs w:val="2"/>
                <w:color w:val="auto"/>
                <w:w w:val="85"/>
              </w:rPr>
              <w:t>Кодэкономической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89"/>
              </w:rPr>
              <w:t>(длявыплат)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обеспечение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осуществление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поступающие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78.1 Бюджетного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медицинск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выполнения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капитальных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1"/>
              </w:rPr>
              <w:t>из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кодекса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государственно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вложений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федерального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страхован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бюджета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го задания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Федерации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всего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(целевые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субсидии)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5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11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12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14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Поступления,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1918000,00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1909000,00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собственности (сдача в аренду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государственного недвижимого имущества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прочее)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1909000,00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1909000,00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т.ч.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01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0210060350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0210060300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03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0210060400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1909000,00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1909000,00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штрафов, пеней, иных сумм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130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принудительного изъятия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целевые субсидии, предоставленные из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150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бюджета всего: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 т.ч.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150,10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0210060450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150,11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0210060520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доходы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операций с активами, 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180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основных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материальных запасов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Расходы,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1918000,00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1909000,00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 на выплаты персоналу,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1754000,00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1745000,00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 оплата труда и начисления на выплаты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1751000,00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1742000,00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9000,00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 оплате труда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49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211,19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0210060440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5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1338000,00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1338000,00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49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211,20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0210060440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57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213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404000,00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404000,00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61" w:right="1138" w:bottom="1077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211,21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111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6000,00</w:t>
            </w: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6000,00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119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213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3000,00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212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Социальные и иные выплаты населению,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220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221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0210060310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360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262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Пособия по социальной помощи населению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пособие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Пенсии, пособия, выплачиваемые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организациями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222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налогов, сборов и иных платежей,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на уплату сборов по исполнению судебных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231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актов и соглашений по возмещению аренды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и т.д.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уплату сборов по исполнению судебных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231,1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853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актов и соглашений по возмещению аренды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т.д. всего: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 на имущество организаций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232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851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земельного налога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233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транспорт)всего: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233,1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233,2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иных платежей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иных платежей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234,4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Безвозмездные перечисления организациям,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240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Безвозмездные перечисления государственным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 муниципальным организациям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Безвозмездные перечисления организациям, за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исключением государственных 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муниципальных организаций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0" w:right="1138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расходы (кроме расходов на закупку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250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товаров, работ, услуг)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Расходы на закупку товаров, работ, услуг,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260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164000,00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164000,00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связи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89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260..4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221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12000,00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Транспортные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Коммунальные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70000,00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54000,00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54000,00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20000,00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310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340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по содержанию имущества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29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260,5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работы, услуги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основных средств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310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340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Поступление финансовых активов,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310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поступления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320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Выбытие финансовых активов, всего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400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уменьшение остатков средств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410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выбытие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420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начало года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500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конец года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600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1" w:right="1138" w:bottom="1440" w:gutter="0" w:footer="0" w:header="0"/>
        </w:sectPr>
      </w:pPr>
    </w:p>
    <w:p>
      <w:pPr>
        <w:ind w:left="13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Таблица 2.2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5200" w:hanging="221"/>
        <w:spacing w:after="0"/>
        <w:tabs>
          <w:tab w:leader="none" w:pos="52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Показатели по поступлениям и выплатам государственного учреждения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7"/>
        </w:trPr>
        <w:tc>
          <w:tcPr>
            <w:tcW w:w="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14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jc w:val="center"/>
              <w:ind w:right="2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Объем финансового обеспечения, руб. (с точностью до двух знаков после запятой - 0,00)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1"/>
              </w:rPr>
              <w:t>дополнительной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5"/>
              </w:rPr>
              <w:t>классификации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ind w:left="61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2020 год (второй год планового периода)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  <w:vMerge w:val="restart"/>
          </w:tcPr>
          <w:p>
            <w:pPr>
              <w:jc w:val="center"/>
              <w:ind w:left="2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Коды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left="1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  <w:w w:val="71"/>
              </w:rPr>
              <w:t>Код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60" w:type="dxa"/>
            <w:vAlign w:val="bottom"/>
            <w:gridSpan w:val="2"/>
            <w:vMerge w:val="restart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приносящей доход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поступления от оказания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5"/>
            <w:vMerge w:val="restart"/>
          </w:tcPr>
          <w:p>
            <w:pPr>
              <w:jc w:val="center"/>
              <w:ind w:left="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бюджетной классификации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 (выполнения работ) 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 Федерации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субсидии,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платной основе и от иной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предоставляемые в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соответствии с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средства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деятельности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областного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абзацем вторым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обязательн</w:t>
            </w: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Наименование показателя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финансовое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 на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строки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0"/>
              </w:rPr>
              <w:t>классификациирасходов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Всего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бюджета,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пункта 1 статьи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"/>
                <w:szCs w:val="4"/>
                <w:color w:val="auto"/>
                <w:w w:val="71"/>
              </w:rPr>
              <w:t>Кодраздела</w:t>
            </w:r>
          </w:p>
        </w:tc>
        <w:tc>
          <w:tcPr>
            <w:tcW w:w="200" w:type="dxa"/>
            <w:vAlign w:val="bottom"/>
            <w:vMerge w:val="restart"/>
            <w:textDirection w:val="btLr"/>
          </w:tcPr>
          <w:p>
            <w:pPr>
              <w:ind w:left="1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72"/>
              </w:rPr>
              <w:t>Кодподраздела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Кодцелевойстатьирасходов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  <w:w w:val="97"/>
              </w:rPr>
              <w:t>государственногоуправления(для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"/>
                <w:szCs w:val="1"/>
                <w:color w:val="auto"/>
              </w:rPr>
              <w:t>Кодвидарасходов(длявыплат)</w:t>
            </w:r>
          </w:p>
        </w:tc>
        <w:tc>
          <w:tcPr>
            <w:tcW w:w="280" w:type="dxa"/>
            <w:vAlign w:val="bottom"/>
            <w:vMerge w:val="restart"/>
            <w:textDirection w:val="btLr"/>
          </w:tcPr>
          <w:p>
            <w:pPr>
              <w:ind w:left="2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"/>
                <w:szCs w:val="2"/>
                <w:color w:val="auto"/>
                <w:w w:val="85"/>
              </w:rPr>
              <w:t>Кодэкономической</w:t>
            </w: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  <w:w w:val="89"/>
              </w:rPr>
              <w:t>(длявыплат)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обеспечение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осуществление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поступающие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78.1 Бюджетного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медицинск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выполнения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капитальных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кодекса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ого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государственно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вложений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федерального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страхован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</w:rPr>
              <w:t>го задания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Федерации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ия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всего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гранты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(целевые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субсидии)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9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10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11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12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14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Поступления,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1922000,00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собственности (сдача в аренду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государственного недвижимого имущества 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прочее)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1913000,00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т.ч.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01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0210060350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03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0210060400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доходы от оказания услуг, работ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130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1913000,00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1913000,00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штрафов, пеней, иных сумм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130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принудительного изъятия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целевые субсидии, предоставленные из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150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бюджета всего: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 т.ч.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150,10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9000,00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целевые субсидии, предоставленные из бюджета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150,11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180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доходы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доходы от операций с активами, в том числе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180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основных средств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 реализации материальных запасов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Расходы,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1922000,00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1913000,00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9"/>
              </w:rPr>
              <w:t>9000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 на выплаты персоналу,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1754000,00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1745000,00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9000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 оплата труда и начисления на выплаты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1751000,00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1742000,00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9000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 оплате труда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9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211,19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111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7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1338000,00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1338000,00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69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211,20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92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119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7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213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404000,00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404000,00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61" w:right="1138" w:bottom="1062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211,21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211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6000,00</w:t>
            </w:r>
          </w:p>
        </w:tc>
        <w:tc>
          <w:tcPr>
            <w:tcW w:w="9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6000,00</w:t>
            </w:r>
          </w:p>
        </w:tc>
        <w:tc>
          <w:tcPr>
            <w:tcW w:w="10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0210060450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213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3000,00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Заработная плата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111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211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выплаты по оплате труда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211,24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0210060520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119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213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выплаты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212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01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0210060350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212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212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03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0210060400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212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выплаты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212,4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112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212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3000,00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Социальные и иные выплаты населению,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0210060310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360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262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Пособия по социальной помощи населению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Начисления на пособие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Пенсии, пособия, выплачиваемые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организациями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налогов, сборов и иных платежей,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на уплату сборов по исполнению судебных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актов и соглашений по возмещению аренды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и т.д.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уплату сборов по исполнению судебных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231,1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853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актов и соглашений по возмещению аренды 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т.д. всего: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налогов на имущество организаций 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851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земельного налога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прочих налогов, сборов(налог на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транспорт)всего: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02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0210060300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прочих налогов, сборов(налог на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233,2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0210060440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852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уплата иных платежей всего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234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уплата иных платежей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234,4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Безвозмездные перечисления организациям,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240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Безвозмездные перечисления государственным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 муниципальным организациям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Безвозмездные перечисления организациям, за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исключением государственных 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муниципальных организаций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0" w:right="1138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6"/>
        </w:trPr>
        <w:tc>
          <w:tcPr>
            <w:tcW w:w="2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Прочие расходы (кроме расходов на закупку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250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товаров, работ, услуг)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Расходы на закупку товаров, работ, услуг,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260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168000,00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168000,00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2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3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связи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9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260..4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221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12000,00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12000,00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Транспортные услуги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222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Коммунальные услуги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223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70000,00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70000,00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Услуги по содержанию имущества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225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54000,00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54000,00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работы, услуги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226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22000,00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22000,00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расходы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290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основных средств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310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стоимости материальных запасов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09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0210060390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5"/>
              </w:rPr>
              <w:t>340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10000,00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10000,00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Поступление финансовых активов,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300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всего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увеличение остатков средств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поступления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320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Выбытие финансовых активов, всего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400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из них: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уменьшение остатков средств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410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прочие выбытие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420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начало года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500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Остаток средств на конец года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600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31" w:right="1138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Таблица 2.3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760" w:type="dxa"/>
            <w:vAlign w:val="bottom"/>
            <w:gridSpan w:val="17"/>
          </w:tcPr>
          <w:p>
            <w:pPr>
              <w:jc w:val="right"/>
              <w:ind w:right="1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IV. Показатели выплат по расходам на закупку товаров, работ, услуг учреждения на __________________________2018г.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Сумма выплат по расходам на закупку товаров, работ, услуг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том числе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Коды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extDirection w:val="btLr"/>
          </w:tcPr>
          <w:p>
            <w:pPr>
              <w:ind w:lef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200" w:type="dxa"/>
            <w:vAlign w:val="bottom"/>
            <w:textDirection w:val="btLr"/>
          </w:tcPr>
          <w:p>
            <w:pPr>
              <w:ind w:left="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  <w:w w:val="74"/>
              </w:rPr>
              <w:t>дополнительной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textDirection w:val="btLr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9"/>
                <w:szCs w:val="9"/>
                <w:color w:val="auto"/>
                <w:w w:val="70"/>
              </w:rPr>
              <w:t>классификации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соответствии с Федеральным законом от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 соответствии с Федеральным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бюджетной классификации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всего на закупки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 апреля 2013 г. № 44 -ФЗ "О контрактной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законом от 18 июля 2011 г. № 223 -ФЗ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gridSpan w:val="3"/>
            <w:vMerge w:val="restart"/>
          </w:tcPr>
          <w:p>
            <w:pPr>
              <w:jc w:val="center"/>
              <w:ind w:left="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Российской Федерации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системе в сфере закупок товаров, работ,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"О закупках товаров, работ, услуг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услуг для обеспечения государственных и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отдельными видами юридических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Код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Год начала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муниципальных нужд"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center"/>
              <w:ind w:right="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лиц"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Наименование показателя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строки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ind w:left="4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закупки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color w:val="auto"/>
                <w:w w:val="71"/>
              </w:rPr>
              <w:t>Кодраздела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1"/>
                <w:szCs w:val="11"/>
                <w:color w:val="auto"/>
                <w:w w:val="70"/>
              </w:rPr>
              <w:t>Кодподраздела</w:t>
            </w: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6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70"/>
              </w:rPr>
              <w:t>Кодцелевойстатьирасходов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  <w:textDirection w:val="btLr"/>
          </w:tcPr>
          <w:p>
            <w:pPr>
              <w:ind w:left="1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9"/>
                <w:szCs w:val="9"/>
                <w:color w:val="auto"/>
                <w:w w:val="73"/>
              </w:rPr>
              <w:t>Кодвидарасходов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70"/>
              </w:rPr>
              <w:t>(длявыплат)</w:t>
            </w:r>
          </w:p>
        </w:tc>
        <w:tc>
          <w:tcPr>
            <w:tcW w:w="220" w:type="dxa"/>
            <w:vAlign w:val="bottom"/>
            <w:vMerge w:val="restart"/>
            <w:textDirection w:val="btLr"/>
          </w:tcPr>
          <w:p>
            <w:pPr>
              <w:ind w:left="1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  <w:w w:val="76"/>
              </w:rPr>
              <w:t>Кодэкономической</w:t>
            </w:r>
          </w:p>
        </w:tc>
        <w:tc>
          <w:tcPr>
            <w:tcW w:w="200" w:type="dxa"/>
            <w:vAlign w:val="bottom"/>
            <w:vMerge w:val="restart"/>
            <w:textDirection w:val="btLr"/>
          </w:tcPr>
          <w:p>
            <w:pPr>
              <w:ind w:left="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  <w:w w:val="76"/>
              </w:rPr>
              <w:t>классификации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textDirection w:val="btLr"/>
          </w:tcPr>
          <w:p>
            <w:pPr>
              <w:ind w:left="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4"/>
              </w:rPr>
              <w:t>)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textDirection w:val="btLr"/>
          </w:tcPr>
          <w:p>
            <w:pPr>
              <w:ind w:left="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color w:val="auto"/>
                <w:w w:val="80"/>
              </w:rPr>
              <w:t>расходов(длявыплат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2018г.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2019г.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2020г.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2018г.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2019г.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2020г.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2018г.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2019г.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на 2020г.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очередной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первый год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второй год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очередной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первый год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второй год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очередной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первый год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второй 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финансовый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финансовый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финансовый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планового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год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год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год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периода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8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2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1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2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5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7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7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8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9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11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12</w:t>
            </w: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13</w:t>
            </w: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14</w:t>
            </w: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15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16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9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Выплаты по расходам на закупку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0001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ind w:lef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85"/>
              </w:rPr>
              <w:t>х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244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  <w:w w:val="98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218091,00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164000,00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168000,00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195091,00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164000,00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168000,00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товаров, работ, услуг всего: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в том числе: на оплату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контрактов, заключенных до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1001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ind w:lef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85"/>
              </w:rPr>
              <w:t>х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0,00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7"/>
              </w:rPr>
              <w:t>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начала очередного финансового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года: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на закупку товаров, работ, услуг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2001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jc w:val="center"/>
              <w:ind w:left="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2017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244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Х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  <w:w w:val="98"/>
              </w:rPr>
              <w:t>Х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218091,00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164000,00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168000,00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195091,00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164000,00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168000,00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0,00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2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color w:val="auto"/>
              </w:rPr>
              <w:t>по году начала закупки: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2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4560"/>
          </w:cols>
          <w:pgMar w:left="1140" w:top="864" w:right="1138" w:bottom="1440" w:gutter="0" w:footer="0" w:header="0"/>
        </w:sectPr>
      </w:pP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1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Таблица 3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jc w:val="center"/>
        <w:spacing w:after="0" w:line="2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V . Сведения о средствах, поступающих во временное распоряжение учреждения на ______________________________________2018г. (очередной финансовый год)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Наименование показателя</w:t>
            </w: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Код строки</w:t>
            </w:r>
          </w:p>
        </w:tc>
        <w:tc>
          <w:tcPr>
            <w:tcW w:w="4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Сумма, руб. (с точностью до двух знаков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после запятой - 0,00)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Остаток средств на начало года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010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Остаток средств на конец года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020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Поступление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030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Выбытие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040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ind w:left="342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Таблица 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8740" w:type="dxa"/>
            <w:vAlign w:val="bottom"/>
          </w:tcPr>
          <w:p>
            <w:pPr>
              <w:ind w:left="5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VI . Справочная информация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8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Наименование показателя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Код строки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Сумма (тыс.рублей)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1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2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86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Объем публичных обязательств, всего: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010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Объем бюджетных инвестиций (в части переданных полномочий государственного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8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заказчика в соответствии с Бюджетным кодексом Российской Федерации), всего: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020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1973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объем средств, поступивших во временное распоряжение, всего: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030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34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4"/>
        </w:trPr>
        <w:tc>
          <w:tcPr>
            <w:tcW w:w="52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Руководитель государственного учреждения</w:t>
            </w: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5"/>
        </w:trPr>
        <w:tc>
          <w:tcPr>
            <w:tcW w:w="52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(уполномоченное лицо)</w:t>
            </w:r>
          </w:p>
        </w:tc>
        <w:tc>
          <w:tcPr>
            <w:tcW w:w="4180" w:type="dxa"/>
            <w:vAlign w:val="bottom"/>
          </w:tcPr>
          <w:p>
            <w:pPr>
              <w:jc w:val="right"/>
              <w:ind w:righ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______________________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8"/>
              </w:rPr>
              <w:t>Е.В.Адоевская</w:t>
            </w:r>
          </w:p>
        </w:tc>
      </w:tr>
      <w:tr>
        <w:trPr>
          <w:trHeight w:val="29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jc w:val="right"/>
              <w:ind w:right="14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(подпись)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367"/>
        </w:trPr>
        <w:tc>
          <w:tcPr>
            <w:tcW w:w="52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Руководитель финансово-экономической</w:t>
            </w: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0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службы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jc w:val="right"/>
              <w:ind w:righ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______________________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_______________________________</w:t>
            </w:r>
          </w:p>
        </w:tc>
      </w:tr>
      <w:tr>
        <w:trPr>
          <w:trHeight w:val="29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jc w:val="right"/>
              <w:ind w:right="14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(подпись)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367"/>
        </w:trPr>
        <w:tc>
          <w:tcPr>
            <w:tcW w:w="52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Главный бухгалтер</w:t>
            </w:r>
          </w:p>
        </w:tc>
        <w:tc>
          <w:tcPr>
            <w:tcW w:w="4180" w:type="dxa"/>
            <w:vAlign w:val="bottom"/>
          </w:tcPr>
          <w:p>
            <w:pPr>
              <w:jc w:val="right"/>
              <w:ind w:righ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______________________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О.И.Юдина</w:t>
            </w:r>
          </w:p>
        </w:tc>
      </w:tr>
      <w:tr>
        <w:trPr>
          <w:trHeight w:val="29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jc w:val="right"/>
              <w:ind w:right="14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(подпись)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297"/>
        </w:trPr>
        <w:tc>
          <w:tcPr>
            <w:tcW w:w="52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Исполнитель</w:t>
            </w:r>
          </w:p>
        </w:tc>
        <w:tc>
          <w:tcPr>
            <w:tcW w:w="4180" w:type="dxa"/>
            <w:vAlign w:val="bottom"/>
          </w:tcPr>
          <w:p>
            <w:pPr>
              <w:jc w:val="right"/>
              <w:ind w:righ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______________________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О.И.Юдина</w:t>
            </w:r>
          </w:p>
        </w:tc>
      </w:tr>
      <w:tr>
        <w:trPr>
          <w:trHeight w:val="29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jc w:val="right"/>
              <w:ind w:right="14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(подпись)</w:t>
            </w:r>
          </w:p>
        </w:tc>
        <w:tc>
          <w:tcPr>
            <w:tcW w:w="4420" w:type="dxa"/>
            <w:vAlign w:val="bottom"/>
          </w:tcPr>
          <w:p>
            <w:pPr>
              <w:jc w:val="center"/>
              <w:ind w:left="7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  <w:w w:val="99"/>
              </w:rPr>
              <w:t>(расшифровка подписи)</w:t>
            </w:r>
          </w:p>
        </w:tc>
      </w:tr>
      <w:tr>
        <w:trPr>
          <w:trHeight w:val="309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тел.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3"/>
                <w:szCs w:val="23"/>
                <w:color w:val="auto"/>
              </w:rPr>
              <w:t>8(846)7792637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40"/>
        <w:spacing w:after="0"/>
        <w:tabs>
          <w:tab w:leader="none" w:pos="3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"_____"___________________20___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18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М.П.</w:t>
      </w:r>
    </w:p>
    <w:sectPr>
      <w:pgSz w:w="16840" w:h="12090" w:orient="landscape"/>
      <w:cols w:equalWidth="0" w:num="1">
        <w:col w:w="14560"/>
      </w:cols>
      <w:pgMar w:left="1140" w:top="864" w:right="1138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%1."/>
      <w:numFmt w:val="upperLetter"/>
      <w:start w:val="61"/>
    </w:lvl>
  </w:abstractNum>
  <w:abstractNum w:abstractNumId="1">
    <w:nsid w:val="4AE1"/>
    <w:multiLevelType w:val="hybridMultilevel"/>
    <w:lvl w:ilvl="0">
      <w:lvlJc w:val="left"/>
      <w:lvlText w:val="%1."/>
      <w:numFmt w:val="upperLetter"/>
      <w:start w:val="61"/>
    </w:lvl>
  </w:abstractNum>
  <w:abstractNum w:abstractNumId="2">
    <w:nsid w:val="3D6C"/>
    <w:multiLevelType w:val="hybridMultilevel"/>
    <w:lvl w:ilvl="0">
      <w:lvlJc w:val="left"/>
      <w:lvlText w:val="%1."/>
      <w:numFmt w:val="upperLetter"/>
      <w:start w:val="6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2019-10-14T17:49:46Z</dcterms:created>
  <dcterms:modified xsi:type="dcterms:W3CDTF">2019-10-14T17:49:46Z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