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СОГЛАСОВАНО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 ПК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ГБУ ЦППМС м.р. Хворостянский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 /Кузьмина Н.В../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УТВЕРЖДАЮ</w:t>
      </w:r>
    </w:p>
    <w:p>
      <w:pPr>
        <w:ind w:left="1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ГБУ ЦППМС м.р. Хворостянский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________________ /Адоевская  Е. В./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380" w:space="720"/>
            <w:col w:w="3780"/>
          </w:cols>
          <w:pgMar w:left="1160" w:top="1128" w:right="864" w:bottom="1100" w:gutter="0" w:footer="0" w:header="0"/>
        </w:sectPr>
      </w:pP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 ___ » _______________2015 г.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 ___ » ___________________2015 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300" w:space="720"/>
            <w:col w:w="3860"/>
          </w:cols>
          <w:pgMar w:left="1160" w:top="1128" w:right="864" w:bottom="110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b w:val="1"/>
          <w:bCs w:val="1"/>
          <w:color w:val="auto"/>
        </w:rPr>
        <w:t>ПОЛОЖЕНИЕ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4"/>
          <w:szCs w:val="44"/>
          <w:b w:val="1"/>
          <w:bCs w:val="1"/>
          <w:color w:val="auto"/>
        </w:rPr>
        <w:t>об официальном сайте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государственного бюджетного учреждения – центра психолого-педагогической, медицинской и социальной помощи муниципального района Хворостянский Самарской области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ПРИНЯТО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общим собранием трудового коллектива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ГБУ ЦППМС м.р. Хворостянский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Протокол №  2 от 03.09.2015г.</w:t>
      </w: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собрания __________ / Адоевская  Е.В. /</w:t>
      </w:r>
    </w:p>
    <w:p>
      <w:pPr>
        <w:sectPr>
          <w:pgSz w:w="11900" w:h="16838" w:orient="portrait"/>
          <w:cols w:equalWidth="0" w:num="1">
            <w:col w:w="9880"/>
          </w:cols>
          <w:pgMar w:left="1160" w:top="1128" w:right="864" w:bottom="1100" w:gutter="0" w:footer="0" w:header="0"/>
          <w:type w:val="continuous"/>
        </w:sectPr>
      </w:pPr>
    </w:p>
    <w:p>
      <w:pPr>
        <w:ind w:left="3520" w:hanging="369"/>
        <w:spacing w:after="0"/>
        <w:tabs>
          <w:tab w:leader="none" w:pos="35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ОБЩИЕ ПОЛОЖЕНИЯ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1.1. Положение об официальном сайте в сети Интернет государственного бюджетного учреждения - центра психолого – педагогической, медицинской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53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социальной помощи муниципального района Хворостянский Самарской области, в дальнейшем – «Положение», в соответствии с законодательством РФ определяет статус, основные понятия, принципы организации и ведения официального сайта образовательного учреждения Самарской области.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 Деятельность по ведению официального сайта в сети Интернет государственного бюджетного учреждения - центра психолого – педагогической, медицинской и социальной помощи муниципального района Хворостянский Самарской области производится на основании следующих нормативно – регламентирующих документов: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1.2.1. Конституции РФ;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1.2.2. Закон «Об образовании»;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1.2.3. Конвенция о правах ребёнка;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1.2.4. Федеральный закон от 27 декабря 1991 года № 2124 – 1 «О средствах массовой информации»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1.2.5. Федеральный закон от 13 марта 2006 года № 38 – ФЗ «О рекламе»;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1.2.6. Гражданский кодекс РФ;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1.2.7. Федеральный закон от 27 июля 2006 года № 149 – ФЗ «Об информации, информационных технологиях и о защите информации»4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1.2.8. Федеральный закон от 10 января 2002 года № 1 – ФЗ «Об электронной цифровой подписи»;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1.2.9. Указ Президента РФ от 17.03.2008 № 351 «О мерах по обеспечению информационной безопасности Российской Федерации при использовании информационно – телекоммуникационных сетей международного информационного обмена»;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1.2.10. Указы Президента Российской Федерации, решения Правительства Российской Федерации, Правительства Самарской области и органов управления образованием всех уровней по вопросам образования и воспитания обучающихся, Устав ОУ, настоящее Положение, локальные правовые акты образовательного учреждения (в том числе приказами и распоряжениями руководителя);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1.3. Официальный сайт в сети Интернет государственного бюджетного учреждения - центра психолого – педагогической, медицинской и социальной помощи муниципального района Хворостянский Самарской области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дальнейшем – «Сайт ОУ», является электронным общедоступным информационным ресурсом, размещенным в глобальной сети Интернет.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1.4. Целями создания Сайта ОУ являются: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1.4.1. обеспечение открытости деятельности образовательного учреждения;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/>
        <w:spacing w:after="0" w:line="23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1.4.2.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4" w:bottom="657" w:gutter="0" w:footer="0" w:header="0"/>
        </w:sect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1.4.3.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1.4.4. информирование общественности о развитии и результатах уставной деятельности образовательного учреждения, поступлении и расходовании материальных и финансовых средств;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1.4.5. защита прав и интересов участников образовательного процесса;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1.4.6. формирование прогрессивного имиджа центра;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1.4.7. информирование о внутренних событиях и деятельности центра.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1.5. Настоящее Положение регулирует порядок разработки, размещения Сайта ОУ в сети Интернет, регламент его обновления, а также разграничение прав доступа пользователей к ресурсам сайта.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1.6. Настоящее Положение принимается общим собранием трудового коллектива центра и утверждается директором центра.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1.7. Настоящее Положение является локальным нормативным актом, регламентирующим деятельность центра.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1.8. Пользователем сайта ОУ может быть любое лицо, имеющее технические возможности выхода в сеть Интернет.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160" w:hanging="354"/>
        <w:spacing w:after="0"/>
        <w:tabs>
          <w:tab w:leader="none" w:pos="21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ИНФОРМАЦИОННАЯ СТРУКТУРА САЙТА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2.1. 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образовательного учреждения.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2.2. Информационный ресурс сайта ОУ является открытым и общедоступным. Информация сайта ОУ излагается общеупотребительными словами, понятными широкой аудитории.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2.3. Сайт центра является структурным компонентом единого информационного образовательного пространства (региона), связанным гиперссылками с другими информационными ресурсами образовательного пространства региона.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2.4. Информация, размещаемая на сайте центра, не должна: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2.4.1. нарушать авторское право;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2.4.2. содержать ненормативную лексику;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2.4.3. унижать честь, достоинство и деловую репутацию физических и юридических лиц;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2.4.4. содержать государственную, коммерческую или иную, специально охраняемую тайну;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2.4.5.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рознь, пропаганду наркомании, экстремистских религиозных и политических идей;</w:t>
      </w:r>
    </w:p>
    <w:p>
      <w:pPr>
        <w:sectPr>
          <w:pgSz w:w="11900" w:h="16838" w:orient="portrait"/>
          <w:cols w:equalWidth="0" w:num="1">
            <w:col w:w="9620"/>
          </w:cols>
          <w:pgMar w:left="1440" w:top="1141" w:right="844" w:bottom="653" w:gutter="0" w:footer="0" w:header="0"/>
        </w:sect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2.4.6. содержать материалы, запрещенные к опубликованию законодательством Российской Федерации;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2.4.7. противоречить профессиональной этике в педагогической деятельности.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100" w:val="left"/>
          <w:tab w:leader="none" w:pos="3000" w:val="left"/>
          <w:tab w:leader="none" w:pos="4940" w:val="left"/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Размещение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рекламно-коммерческого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характера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допускается только по согласию с руководителем центра. Условия размещения такой информации регламентируются Федеральным законом от 13 марта 2006 года № 38 – ФЗ «О рекламе» и специальными договорами.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2.6. Примерная информационная структура сайта центра определяется в соответствии с задачами реализации государственной политики в сфере образования.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2.7. Примерная информационная структура сайта учреждения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jc w:val="center"/>
        <w:ind w:left="4200" w:right="340" w:hanging="3609"/>
        <w:spacing w:after="0" w:line="234" w:lineRule="auto"/>
        <w:tabs>
          <w:tab w:leader="none" w:pos="95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ПОРЯДОК РАЗМЕЩЕНИЯ И ОБНОВЛЕНИЯ ИНФОРМАЦИИ НА САЙТЕ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3.1. Образовательное учреждение обеспечивает координацию работ по информационному наполнению и обновлению сайта.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3.2. Образовательное учреждение самостоятельно или по договору с третьей стороной обеспечивает: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3.2.1. постоянную поддержку сайта ОУ в работоспособном состоянии;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3.2.2. взаимодействие с внешними информационно – телекоммуникационными сетями, сетью Интернет;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3.2.3 проведение организационно – технических мероприятий по защите информации на сайте ОУ от несанкционированного доступа;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3.2.4. инсталляцию программного обеспечения, необходимого для функционирования сайта ОУ в случае аварийной ситуации;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3.2.5. ведение архива программного обеспечения, необходимого для восстановления и инсталляции сайта ОУ;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3.2.6. резервное копирование данных и настроек сайта ОУ;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3.2.7. проведение регламентных работ на сервере;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3.2.8. разграничение доступа персонала и пользователей к ресурсам сайта и правам на изменение информации;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3.2.9. размещение материалов на сайте ОУ;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3.2.10. соблюдение авторских прав при использовании программного обеспечения, применяемого при создании и функционировании сайта.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3.3.Содержание сайта ОУ формируется на основе информации, предоставляемой участниками образовательного процесса образовательного учреждения.</w:t>
      </w:r>
    </w:p>
    <w:p>
      <w:pPr>
        <w:sectPr>
          <w:pgSz w:w="11900" w:h="16838" w:orient="portrait"/>
          <w:cols w:equalWidth="0" w:num="1">
            <w:col w:w="9620"/>
          </w:cols>
          <w:pgMar w:left="1440" w:top="1141" w:right="844" w:bottom="9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3.4.Список лиц, обеспечивающих создание и эксплуатацию официального сайта ОУ, перечень и объём обязательной предоставляемой информации и возникающих в связи с этим зон ответственности утверждается приказом руководителя центра.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3.5. Сайт ОУ размещается по адресу: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http://gou-hvorostpс.org.ru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c обязательным представлением информации об адресе вышестоящему органу управления образованием.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-423545</wp:posOffset>
                </wp:positionV>
                <wp:extent cx="19240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9.3pt,-33.3499pt" to="474.45pt,-33.3499pt" o:allowincell="f" strokecolor="#000000" strokeweight="0.72pt"/>
            </w:pict>
          </mc:Fallback>
        </mc:AlternateContent>
      </w: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3.6. Обновление информации на сайте ОУ осуществляется не реже 1 раза в месяц.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3.7. При изменении Устава образовательного учреждения, локальных нормативных актов и распорядительных документов, образовательных программ обеспечение соответствующих разделов сайта ОУ производится не позднее 7 дней после утверждения указанных документов.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1080" w:right="840" w:firstLine="817"/>
        <w:spacing w:after="0" w:line="234" w:lineRule="auto"/>
        <w:tabs>
          <w:tab w:leader="none" w:pos="226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ОТВЕТСТВЕННОСТЬ ЗА ОБЕСПЕЧЕНИЕ ФУНКЦИОНИРОВАНИЯ САЙТА ОБРАЗОВАТЕЛЬНОГО</w:t>
      </w: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УЧРЕЖДЕНИЯ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4.1. Ответственность за обеспечение функционирования сайта ОУ возлагается на сотрудника образовательного учреждения приказом руководителя.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4.2.  Обязанности  сотрудника,  ответственного  за  функционирование  сайта,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включают организацию всех видов работ, обеспечивающих работоспособность сайта ОУ.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4.3.  Лицам,  назначенным  руководителем  ОУ  в соответствии  пунктом  3.4.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настоящего  Положения вменяются следующие обязанности: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4.3.1. обеспечение взаимодействия сайта ОУ с внешними информационно-телекоммуникационными сетями, с сетью Интернет;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4.3.2. проведение организационно-технических мероприятий по защите информации сайта ОУ от несанкционированного доступа;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4.3.3. инсталляцию программного обеспечения, необходимого для поддержания функционирования сайта ОУ в случае аварийной ситуации;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4.3.4. ведение архива информационных материалов и программного обеспечения, необходимого для восстановления и инсталляции сайта ОУ; 4.3.5. регулярное резервное копирование данных и настроек сайта ОУ;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4.3.6. разграничение прав доступа к ресурсам сайта ОУ и прав на изменение информации;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4.3.7. сбор, обработка и размещение на сайте ОУ информации в соответствии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требованиям пунктов 2.1, 2.2, 2.3, 2.4,  и 2.5. настоящего Положения.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060" w:val="left"/>
          <w:tab w:leader="none" w:pos="3500" w:val="left"/>
          <w:tab w:leader="none" w:pos="4040" w:val="left"/>
          <w:tab w:leader="none" w:pos="5020" w:val="left"/>
          <w:tab w:leader="none" w:pos="79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Дисциплинарная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иная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предусмотренная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действующим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3.4. настоящего Положения.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4" w:bottom="335" w:gutter="0" w:footer="0" w:header="0"/>
        </w:sect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4.5. Порядок привлечения к ответственности сотрудников, обеспечивающих создание и функционирование официального сайта ОУ, устанавливается действующим законодательством РФ.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4.6. Сотрудник, ответственный за функционирование сайта ОУ несёт ответственность: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284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4.6.1. за отсутствие на сайте ОУ информации, предусмотренной п.2 настоящего Положения;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284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4.6.2. за нарушение сроков обновления информации в соответствии с пунктами 3.7 и 3.8 настоящего Положения;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4.6.3. за размещение на сайте ОУ информации, противоречащей пунктам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2.4 и 2.5 настоящего Положения;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284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4.6.4. за размещение на сайте ОУ информации, не соответствующей деятельности.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3840" w:right="500" w:hanging="3081"/>
        <w:spacing w:after="0" w:line="234" w:lineRule="auto"/>
        <w:tabs>
          <w:tab w:leader="none" w:pos="1127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ФИНАНСИРОВАНИЕ, МАТЕРИАЛЬНЕО – ТЕХНИЧЕСКОЕ ОБЕСПЕЧЕНИЕ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ind w:left="260" w:right="32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5.1. Работы по обеспечению функционирования сайта производится за счёт средств образовательного учреждения, либо за счёт привлеченных средств.</w:t>
      </w:r>
    </w:p>
    <w:sectPr>
      <w:pgSz w:w="11900" w:h="16838" w:orient="portrait"/>
      <w:cols w:equalWidth="0" w:num="1">
        <w:col w:w="9620"/>
      </w:cols>
      <w:pgMar w:left="1440" w:top="1141" w:right="84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2AE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6952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5F90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1649"/>
    <w:multiLevelType w:val="hybridMultilevel"/>
    <w:lvl w:ilvl="0">
      <w:lvlJc w:val="left"/>
      <w:lvlText w:val="%1."/>
      <w:numFmt w:val="decimal"/>
      <w:start w:val="4"/>
    </w:lvl>
  </w:abstractNum>
  <w:abstractNum w:abstractNumId="5">
    <w:nsid w:val="6DF1"/>
    <w:multiLevelType w:val="hybridMultilevel"/>
    <w:lvl w:ilvl="0">
      <w:lvlJc w:val="left"/>
      <w:lvlText w:val="%1."/>
      <w:numFmt w:val="decimal"/>
      <w:start w:val="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2019-10-13T23:29:19Z</dcterms:created>
  <dcterms:modified xsi:type="dcterms:W3CDTF">2019-10-13T23:29:19Z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