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A2" w:rsidRDefault="006916A2" w:rsidP="006916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6A2">
        <w:rPr>
          <w:rFonts w:ascii="Times New Roman" w:hAnsi="Times New Roman" w:cs="Times New Roman"/>
          <w:sz w:val="28"/>
          <w:szCs w:val="28"/>
        </w:rPr>
        <w:t>Интернет—ресурсы</w:t>
      </w:r>
      <w:proofErr w:type="gramEnd"/>
      <w:r w:rsidRPr="006916A2">
        <w:rPr>
          <w:rFonts w:ascii="Times New Roman" w:hAnsi="Times New Roman" w:cs="Times New Roman"/>
          <w:sz w:val="28"/>
          <w:szCs w:val="28"/>
        </w:rPr>
        <w:t>, направленные на ознакомление с российскими и мировыми культурными ценностями Музеи и галереи: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1.Государственный Эрмитаж (Санкт-Петербург) – </w:t>
      </w:r>
      <w:hyperlink r:id="rId5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https://www.hermitagemuseum.org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2.Государственный Русский музей (Санкт-Петербург) — </w:t>
      </w:r>
      <w:hyperlink r:id="rId6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http://www.rusmuseum.ru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3. Музей современного искусства </w:t>
      </w:r>
      <w:proofErr w:type="spellStart"/>
      <w:r w:rsidRPr="006916A2">
        <w:rPr>
          <w:rFonts w:ascii="Times New Roman" w:hAnsi="Times New Roman" w:cs="Times New Roman"/>
          <w:sz w:val="28"/>
          <w:szCs w:val="28"/>
        </w:rPr>
        <w:t>Эрарта</w:t>
      </w:r>
      <w:proofErr w:type="spellEnd"/>
      <w:r w:rsidRPr="006916A2">
        <w:rPr>
          <w:rFonts w:ascii="Times New Roman" w:hAnsi="Times New Roman" w:cs="Times New Roman"/>
          <w:sz w:val="28"/>
          <w:szCs w:val="28"/>
        </w:rPr>
        <w:t xml:space="preserve"> (Санкт-Петербург)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https://www.erarta.com/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4. Третьяковская галерея (Москва) — </w:t>
      </w:r>
      <w:hyperlink r:id="rId8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5. Государственный музей изобразительных искусств им. </w:t>
      </w:r>
      <w:proofErr w:type="spellStart"/>
      <w:r w:rsidRPr="006916A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6916A2">
        <w:rPr>
          <w:rFonts w:ascii="Times New Roman" w:hAnsi="Times New Roman" w:cs="Times New Roman"/>
          <w:sz w:val="28"/>
          <w:szCs w:val="28"/>
        </w:rPr>
        <w:t xml:space="preserve"> (Москва) — </w:t>
      </w:r>
      <w:hyperlink r:id="rId9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https://www.pushkinmuseum.art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Pr="006916A2" w:rsidRDefault="006916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16A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6916A2">
        <w:rPr>
          <w:rFonts w:ascii="Times New Roman" w:hAnsi="Times New Roman" w:cs="Times New Roman"/>
          <w:sz w:val="28"/>
          <w:szCs w:val="28"/>
        </w:rPr>
        <w:t>Проект</w:t>
      </w:r>
      <w:r w:rsidRPr="006916A2">
        <w:rPr>
          <w:rFonts w:ascii="Times New Roman" w:hAnsi="Times New Roman" w:cs="Times New Roman"/>
          <w:sz w:val="28"/>
          <w:szCs w:val="28"/>
          <w:lang w:val="en-US"/>
        </w:rPr>
        <w:t xml:space="preserve"> Google Art &amp; Culture — </w:t>
      </w:r>
      <w:hyperlink r:id="rId10" w:history="1"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https://artsandculture.google.com</w:t>
        </w:r>
      </w:hyperlink>
      <w:r w:rsidRPr="006916A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 xml:space="preserve">7. Лувр (Париж) — </w:t>
      </w:r>
      <w:hyperlink r:id="rId11" w:history="1"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louvre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</w:t>
        </w:r>
        <w:proofErr w:type="spellEnd"/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visites</w:t>
        </w:r>
        <w:proofErr w:type="spellEnd"/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</w:t>
        </w:r>
        <w:proofErr w:type="spellEnd"/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ligne</w:t>
        </w:r>
        <w:proofErr w:type="spellEnd"/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r w:rsidRPr="005D15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tabs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8. Музей истории искусств (Художественно-исторический музей, Вена) — </w:t>
      </w:r>
      <w:hyperlink r:id="rId12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https://www.khm.at/en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9. Галерея Уффици (Флоренция) — </w:t>
      </w:r>
      <w:hyperlink r:id="rId13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10. Музей Ватикана и Сикстинской капеллы — </w:t>
      </w:r>
      <w:hyperlink r:id="rId14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http://www.vatican.va/various/cappelle/sistina_vr/index.html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https://italiatut.com/muzei-vatikana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11. Британский музей (Лондон) — </w:t>
      </w:r>
      <w:hyperlink r:id="rId16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  <w:r w:rsidRPr="00691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12. Национальный музей Прадо (Мадрид) — </w:t>
      </w:r>
      <w:hyperlink r:id="rId18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https://www.museodelprado.es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13. Музей-театр Сальвадора Дали (</w:t>
      </w:r>
      <w:proofErr w:type="spellStart"/>
      <w:r w:rsidRPr="006916A2">
        <w:rPr>
          <w:rFonts w:ascii="Times New Roman" w:hAnsi="Times New Roman" w:cs="Times New Roman"/>
          <w:sz w:val="28"/>
          <w:szCs w:val="28"/>
        </w:rPr>
        <w:t>Фигерас</w:t>
      </w:r>
      <w:proofErr w:type="spellEnd"/>
      <w:r w:rsidRPr="006916A2">
        <w:rPr>
          <w:rFonts w:ascii="Times New Roman" w:hAnsi="Times New Roman" w:cs="Times New Roman"/>
          <w:sz w:val="28"/>
          <w:szCs w:val="28"/>
        </w:rPr>
        <w:t xml:space="preserve">) — </w:t>
      </w:r>
      <w:hyperlink r:id="rId19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https://www.salvador-dali.org/en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14. Национальный музей (Краков) — </w:t>
      </w:r>
      <w:hyperlink r:id="rId20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https://www.muzeumkrakowa.pl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15. Музей изобразительных искусств (Будапешт) — </w:t>
      </w:r>
      <w:hyperlink r:id="rId21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https://www.szepmuveszeti.hu</w:t>
        </w:r>
      </w:hyperlink>
      <w:r w:rsidRPr="00691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lastRenderedPageBreak/>
        <w:t xml:space="preserve">Театры: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1. Театр им. Маяковского, Театр им. Вахтангова, Театр Сатиры, Театр ЛЕНКОМ — </w:t>
      </w:r>
      <w:hyperlink r:id="rId22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https://onlineteatr.com/afisha/timetable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2. Большой театр (Москва) — </w:t>
      </w:r>
      <w:hyperlink r:id="rId23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3. Московский театр юного зрителя — </w:t>
      </w:r>
      <w:hyperlink r:id="rId24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https://moscowtyz.ru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4. Московский художественный театр им. </w:t>
      </w:r>
      <w:proofErr w:type="spellStart"/>
      <w:r w:rsidRPr="006916A2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6916A2">
        <w:rPr>
          <w:rFonts w:ascii="Times New Roman" w:hAnsi="Times New Roman" w:cs="Times New Roman"/>
          <w:sz w:val="28"/>
          <w:szCs w:val="28"/>
        </w:rPr>
        <w:t xml:space="preserve">, Московский театр Современник, Российский академический молодежный театр, Санкт-Петербургский государственный детский музыкальный театр «Зазеркалье», Санкт-Петербургский академический театр комедии имени </w:t>
      </w:r>
      <w:proofErr w:type="spellStart"/>
      <w:r w:rsidRPr="006916A2">
        <w:rPr>
          <w:rFonts w:ascii="Times New Roman" w:hAnsi="Times New Roman" w:cs="Times New Roman"/>
          <w:sz w:val="28"/>
          <w:szCs w:val="28"/>
        </w:rPr>
        <w:t>А.П.Акимова</w:t>
      </w:r>
      <w:proofErr w:type="spellEnd"/>
      <w:r w:rsidRPr="006916A2">
        <w:rPr>
          <w:rFonts w:ascii="Times New Roman" w:hAnsi="Times New Roman" w:cs="Times New Roman"/>
          <w:sz w:val="28"/>
          <w:szCs w:val="28"/>
        </w:rPr>
        <w:t xml:space="preserve"> и др. — </w:t>
      </w:r>
      <w:hyperlink r:id="rId25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https://teatrpro.ru/about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5. Метрополитен-опера (Нью-Йорк) — </w:t>
      </w:r>
      <w:hyperlink r:id="rId26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https://www.metopera.org</w:t>
        </w:r>
      </w:hyperlink>
      <w:r w:rsidRPr="006916A2">
        <w:rPr>
          <w:rFonts w:ascii="Times New Roman" w:hAnsi="Times New Roman" w:cs="Times New Roman"/>
          <w:sz w:val="28"/>
          <w:szCs w:val="28"/>
        </w:rPr>
        <w:t>;</w:t>
      </w:r>
    </w:p>
    <w:p w:rsidR="00343A0C" w:rsidRPr="006916A2" w:rsidRDefault="006916A2">
      <w:pPr>
        <w:rPr>
          <w:rFonts w:ascii="Times New Roman" w:hAnsi="Times New Roman" w:cs="Times New Roman"/>
          <w:sz w:val="28"/>
          <w:szCs w:val="28"/>
        </w:rPr>
      </w:pPr>
      <w:r w:rsidRPr="006916A2">
        <w:rPr>
          <w:rFonts w:ascii="Times New Roman" w:hAnsi="Times New Roman" w:cs="Times New Roman"/>
          <w:sz w:val="28"/>
          <w:szCs w:val="28"/>
        </w:rPr>
        <w:t xml:space="preserve"> 6. Венская государственная опера — </w:t>
      </w:r>
      <w:hyperlink r:id="rId27" w:history="1">
        <w:r w:rsidRPr="005D1514">
          <w:rPr>
            <w:rStyle w:val="a3"/>
            <w:rFonts w:ascii="Times New Roman" w:hAnsi="Times New Roman" w:cs="Times New Roman"/>
            <w:sz w:val="28"/>
            <w:szCs w:val="28"/>
          </w:rPr>
          <w:t>https://operawire.com</w:t>
        </w:r>
      </w:hyperlink>
      <w:r w:rsidRPr="00691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3A0C" w:rsidRPr="006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D"/>
    <w:rsid w:val="00343A0C"/>
    <w:rsid w:val="006916A2"/>
    <w:rsid w:val="00B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" TargetMode="External"/><Relationship Id="rId13" Type="http://schemas.openxmlformats.org/officeDocument/2006/relationships/hyperlink" Target="https://www.uffizi.it/en/pages/digital-archives" TargetMode="External"/><Relationship Id="rId18" Type="http://schemas.openxmlformats.org/officeDocument/2006/relationships/hyperlink" Target="https://www.museodelprado.es" TargetMode="External"/><Relationship Id="rId26" Type="http://schemas.openxmlformats.org/officeDocument/2006/relationships/hyperlink" Target="https://www.metoper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zepmuveszeti.hu" TargetMode="External"/><Relationship Id="rId7" Type="http://schemas.openxmlformats.org/officeDocument/2006/relationships/hyperlink" Target="https://www.erarta.com/" TargetMode="External"/><Relationship Id="rId12" Type="http://schemas.openxmlformats.org/officeDocument/2006/relationships/hyperlink" Target="https://www.khm.at/en" TargetMode="External"/><Relationship Id="rId17" Type="http://schemas.openxmlformats.org/officeDocument/2006/relationships/hyperlink" Target="https://www.youtube.com/user/britishmuseum" TargetMode="External"/><Relationship Id="rId25" Type="http://schemas.openxmlformats.org/officeDocument/2006/relationships/hyperlink" Target="https://teatrpro.ru/abou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ritishmuseum.org" TargetMode="External"/><Relationship Id="rId20" Type="http://schemas.openxmlformats.org/officeDocument/2006/relationships/hyperlink" Target="https://www.muzeumkrakowa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museum.ru" TargetMode="External"/><Relationship Id="rId11" Type="http://schemas.openxmlformats.org/officeDocument/2006/relationships/hyperlink" Target="https://www.louvre.fr/en/visites-en-ligne#tabs" TargetMode="External"/><Relationship Id="rId24" Type="http://schemas.openxmlformats.org/officeDocument/2006/relationships/hyperlink" Target="https://moscowtyz.ru" TargetMode="External"/><Relationship Id="rId5" Type="http://schemas.openxmlformats.org/officeDocument/2006/relationships/hyperlink" Target="https://www.hermitagemuseum.org" TargetMode="External"/><Relationship Id="rId15" Type="http://schemas.openxmlformats.org/officeDocument/2006/relationships/hyperlink" Target="https://italiatut.com/muzei-vatikana" TargetMode="External"/><Relationship Id="rId23" Type="http://schemas.openxmlformats.org/officeDocument/2006/relationships/hyperlink" Target="https://www.bolshoi.ru/about/relay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tsandculture.google.com" TargetMode="External"/><Relationship Id="rId19" Type="http://schemas.openxmlformats.org/officeDocument/2006/relationships/hyperlink" Target="https://www.salvador-dali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shkinmuseum.art" TargetMode="External"/><Relationship Id="rId14" Type="http://schemas.openxmlformats.org/officeDocument/2006/relationships/hyperlink" Target="http://www.vatican.va/various/cappelle/sistina_vr/index.html" TargetMode="External"/><Relationship Id="rId22" Type="http://schemas.openxmlformats.org/officeDocument/2006/relationships/hyperlink" Target="https://onlineteatr.com/afisha/timetable" TargetMode="External"/><Relationship Id="rId27" Type="http://schemas.openxmlformats.org/officeDocument/2006/relationships/hyperlink" Target="https://operawir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2020-05-26T09:33:00Z</dcterms:created>
  <dcterms:modified xsi:type="dcterms:W3CDTF">2020-05-26T09:41:00Z</dcterms:modified>
</cp:coreProperties>
</file>